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9F5899A" w14:textId="4838BFAF" w:rsidR="00975A17" w:rsidRPr="00F76785" w:rsidRDefault="00975A17" w:rsidP="004A74A0">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4A74A0">
        <w:rPr>
          <w:rFonts w:eastAsia="Calibri"/>
          <w:b/>
          <w:color w:val="000000"/>
          <w:sz w:val="28"/>
          <w:szCs w:val="28"/>
          <w:lang w:eastAsia="en-US"/>
        </w:rPr>
        <w:t>.</w:t>
      </w:r>
      <w:r w:rsidRPr="00F76785">
        <w:rPr>
          <w:rFonts w:eastAsia="Calibri"/>
          <w:b/>
          <w:color w:val="000000"/>
          <w:sz w:val="28"/>
          <w:szCs w:val="28"/>
          <w:lang w:eastAsia="en-US"/>
        </w:rPr>
        <w:t xml:space="preserve">:  </w:t>
      </w:r>
      <w:r w:rsidR="004A74A0" w:rsidRPr="004A74A0">
        <w:rPr>
          <w:rFonts w:eastAsia="Calibri"/>
          <w:b/>
          <w:color w:val="000000"/>
          <w:sz w:val="28"/>
          <w:szCs w:val="28"/>
          <w:lang w:eastAsia="en-US"/>
        </w:rPr>
        <w:t>„Remont drogi</w:t>
      </w:r>
      <w:r w:rsidR="004A74A0">
        <w:rPr>
          <w:rFonts w:eastAsia="Calibri"/>
          <w:b/>
          <w:color w:val="000000"/>
          <w:sz w:val="28"/>
          <w:szCs w:val="28"/>
          <w:lang w:eastAsia="en-US"/>
        </w:rPr>
        <w:t xml:space="preserve"> </w:t>
      </w:r>
      <w:r w:rsidR="004A74A0" w:rsidRPr="004A74A0">
        <w:rPr>
          <w:rFonts w:eastAsia="Calibri"/>
          <w:b/>
          <w:color w:val="000000"/>
          <w:sz w:val="28"/>
          <w:szCs w:val="28"/>
          <w:lang w:eastAsia="en-US"/>
        </w:rPr>
        <w:t xml:space="preserve">gminnej na odcinku 230 metrów ul. Graniczna </w:t>
      </w:r>
      <w:r w:rsidR="004A74A0">
        <w:rPr>
          <w:rFonts w:eastAsia="Calibri"/>
          <w:b/>
          <w:color w:val="000000"/>
          <w:sz w:val="28"/>
          <w:szCs w:val="28"/>
          <w:lang w:eastAsia="en-US"/>
        </w:rPr>
        <w:t xml:space="preserve">                         </w:t>
      </w:r>
      <w:r w:rsidR="004A74A0" w:rsidRPr="004A74A0">
        <w:rPr>
          <w:rFonts w:eastAsia="Calibri"/>
          <w:b/>
          <w:color w:val="000000"/>
          <w:sz w:val="28"/>
          <w:szCs w:val="28"/>
          <w:lang w:eastAsia="en-US"/>
        </w:rPr>
        <w:t>w Przyszowicach”</w:t>
      </w:r>
    </w:p>
    <w:p w14:paraId="7BAC8599" w14:textId="3CBEBA22"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4A74A0">
        <w:rPr>
          <w:rFonts w:eastAsia="Calibri"/>
          <w:b/>
          <w:color w:val="000000"/>
          <w:sz w:val="28"/>
          <w:szCs w:val="28"/>
          <w:lang w:eastAsia="en-US"/>
        </w:rPr>
        <w:t>: 412600455</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1684E64" w14:textId="77777777" w:rsidR="00975A17" w:rsidRPr="00052816" w:rsidRDefault="00975A17" w:rsidP="00975A17">
          <w:pPr>
            <w:pStyle w:val="Nagwekspisutreci"/>
            <w:rPr>
              <w:color w:val="auto"/>
            </w:rPr>
          </w:pPr>
          <w:r w:rsidRPr="00052816">
            <w:rPr>
              <w:color w:val="auto"/>
            </w:rPr>
            <w:t>Spis treści</w:t>
          </w:r>
        </w:p>
        <w:p w14:paraId="5331027B" w14:textId="48620B05" w:rsidR="005955CC" w:rsidRDefault="00975A1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2074439" w:history="1">
            <w:r w:rsidR="005955CC" w:rsidRPr="00CF29B7">
              <w:rPr>
                <w:rStyle w:val="Hipercze"/>
                <w:noProof/>
              </w:rPr>
              <w:t>Część I. Zamawiający:</w:t>
            </w:r>
            <w:r w:rsidR="005955CC">
              <w:rPr>
                <w:noProof/>
                <w:webHidden/>
              </w:rPr>
              <w:tab/>
            </w:r>
            <w:r w:rsidR="005955CC">
              <w:rPr>
                <w:noProof/>
                <w:webHidden/>
              </w:rPr>
              <w:fldChar w:fldCharType="begin"/>
            </w:r>
            <w:r w:rsidR="005955CC">
              <w:rPr>
                <w:noProof/>
                <w:webHidden/>
              </w:rPr>
              <w:instrText xml:space="preserve"> PAGEREF _Toc232074439 \h </w:instrText>
            </w:r>
            <w:r w:rsidR="005955CC">
              <w:rPr>
                <w:noProof/>
                <w:webHidden/>
              </w:rPr>
            </w:r>
            <w:r w:rsidR="005955CC">
              <w:rPr>
                <w:noProof/>
                <w:webHidden/>
              </w:rPr>
              <w:fldChar w:fldCharType="separate"/>
            </w:r>
            <w:r w:rsidR="00196236">
              <w:rPr>
                <w:noProof/>
                <w:webHidden/>
              </w:rPr>
              <w:t>3</w:t>
            </w:r>
            <w:r w:rsidR="005955CC">
              <w:rPr>
                <w:noProof/>
                <w:webHidden/>
              </w:rPr>
              <w:fldChar w:fldCharType="end"/>
            </w:r>
          </w:hyperlink>
        </w:p>
        <w:p w14:paraId="1A3915DB" w14:textId="751A4E70"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0" w:history="1">
            <w:r w:rsidRPr="00CF29B7">
              <w:rPr>
                <w:rStyle w:val="Hipercze"/>
                <w:noProof/>
              </w:rPr>
              <w:t>Część II. Postępowanie</w:t>
            </w:r>
            <w:r>
              <w:rPr>
                <w:noProof/>
                <w:webHidden/>
              </w:rPr>
              <w:tab/>
            </w:r>
            <w:r>
              <w:rPr>
                <w:noProof/>
                <w:webHidden/>
              </w:rPr>
              <w:fldChar w:fldCharType="begin"/>
            </w:r>
            <w:r>
              <w:rPr>
                <w:noProof/>
                <w:webHidden/>
              </w:rPr>
              <w:instrText xml:space="preserve"> PAGEREF _Toc232074440 \h </w:instrText>
            </w:r>
            <w:r>
              <w:rPr>
                <w:noProof/>
                <w:webHidden/>
              </w:rPr>
            </w:r>
            <w:r>
              <w:rPr>
                <w:noProof/>
                <w:webHidden/>
              </w:rPr>
              <w:fldChar w:fldCharType="separate"/>
            </w:r>
            <w:r w:rsidR="00196236">
              <w:rPr>
                <w:noProof/>
                <w:webHidden/>
              </w:rPr>
              <w:t>3</w:t>
            </w:r>
            <w:r>
              <w:rPr>
                <w:noProof/>
                <w:webHidden/>
              </w:rPr>
              <w:fldChar w:fldCharType="end"/>
            </w:r>
          </w:hyperlink>
        </w:p>
        <w:p w14:paraId="1B083EFD" w14:textId="57770A02"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1" w:history="1">
            <w:r w:rsidRPr="00CF29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_Toc232074441 \h </w:instrText>
            </w:r>
            <w:r>
              <w:rPr>
                <w:noProof/>
                <w:webHidden/>
              </w:rPr>
            </w:r>
            <w:r>
              <w:rPr>
                <w:noProof/>
                <w:webHidden/>
              </w:rPr>
              <w:fldChar w:fldCharType="separate"/>
            </w:r>
            <w:r w:rsidR="00196236">
              <w:rPr>
                <w:noProof/>
                <w:webHidden/>
              </w:rPr>
              <w:t>4</w:t>
            </w:r>
            <w:r>
              <w:rPr>
                <w:noProof/>
                <w:webHidden/>
              </w:rPr>
              <w:fldChar w:fldCharType="end"/>
            </w:r>
          </w:hyperlink>
        </w:p>
        <w:p w14:paraId="26652DE1" w14:textId="2FD274EC"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2" w:history="1">
            <w:r w:rsidRPr="00CF29B7">
              <w:rPr>
                <w:rStyle w:val="Hipercze"/>
                <w:noProof/>
              </w:rPr>
              <w:t>Część IV. Oferty częściowe</w:t>
            </w:r>
            <w:r>
              <w:rPr>
                <w:noProof/>
                <w:webHidden/>
              </w:rPr>
              <w:tab/>
            </w:r>
            <w:r>
              <w:rPr>
                <w:noProof/>
                <w:webHidden/>
              </w:rPr>
              <w:fldChar w:fldCharType="begin"/>
            </w:r>
            <w:r>
              <w:rPr>
                <w:noProof/>
                <w:webHidden/>
              </w:rPr>
              <w:instrText xml:space="preserve"> PAGEREF _Toc232074442 \h </w:instrText>
            </w:r>
            <w:r>
              <w:rPr>
                <w:noProof/>
                <w:webHidden/>
              </w:rPr>
            </w:r>
            <w:r>
              <w:rPr>
                <w:noProof/>
                <w:webHidden/>
              </w:rPr>
              <w:fldChar w:fldCharType="separate"/>
            </w:r>
            <w:r w:rsidR="00196236">
              <w:rPr>
                <w:noProof/>
                <w:webHidden/>
              </w:rPr>
              <w:t>4</w:t>
            </w:r>
            <w:r>
              <w:rPr>
                <w:noProof/>
                <w:webHidden/>
              </w:rPr>
              <w:fldChar w:fldCharType="end"/>
            </w:r>
          </w:hyperlink>
        </w:p>
        <w:p w14:paraId="129DCC89" w14:textId="70ADFDD6"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3" w:history="1">
            <w:r w:rsidRPr="00CF29B7">
              <w:rPr>
                <w:rStyle w:val="Hipercze"/>
                <w:noProof/>
              </w:rPr>
              <w:t>Część V. Kwalifikacja podmiotowa Wykonawców</w:t>
            </w:r>
            <w:r>
              <w:rPr>
                <w:noProof/>
                <w:webHidden/>
              </w:rPr>
              <w:tab/>
            </w:r>
            <w:r>
              <w:rPr>
                <w:noProof/>
                <w:webHidden/>
              </w:rPr>
              <w:fldChar w:fldCharType="begin"/>
            </w:r>
            <w:r>
              <w:rPr>
                <w:noProof/>
                <w:webHidden/>
              </w:rPr>
              <w:instrText xml:space="preserve"> PAGEREF _Toc232074443 \h </w:instrText>
            </w:r>
            <w:r>
              <w:rPr>
                <w:noProof/>
                <w:webHidden/>
              </w:rPr>
            </w:r>
            <w:r>
              <w:rPr>
                <w:noProof/>
                <w:webHidden/>
              </w:rPr>
              <w:fldChar w:fldCharType="separate"/>
            </w:r>
            <w:r w:rsidR="00196236">
              <w:rPr>
                <w:noProof/>
                <w:webHidden/>
              </w:rPr>
              <w:t>4</w:t>
            </w:r>
            <w:r>
              <w:rPr>
                <w:noProof/>
                <w:webHidden/>
              </w:rPr>
              <w:fldChar w:fldCharType="end"/>
            </w:r>
          </w:hyperlink>
        </w:p>
        <w:p w14:paraId="4ABC554C" w14:textId="747F1759"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4" w:history="1">
            <w:r w:rsidRPr="00CF29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_Toc232074444 \h </w:instrText>
            </w:r>
            <w:r>
              <w:rPr>
                <w:noProof/>
                <w:webHidden/>
              </w:rPr>
            </w:r>
            <w:r>
              <w:rPr>
                <w:noProof/>
                <w:webHidden/>
              </w:rPr>
              <w:fldChar w:fldCharType="separate"/>
            </w:r>
            <w:r w:rsidR="00196236">
              <w:rPr>
                <w:noProof/>
                <w:webHidden/>
              </w:rPr>
              <w:t>7</w:t>
            </w:r>
            <w:r>
              <w:rPr>
                <w:noProof/>
                <w:webHidden/>
              </w:rPr>
              <w:fldChar w:fldCharType="end"/>
            </w:r>
          </w:hyperlink>
        </w:p>
        <w:p w14:paraId="362120EC" w14:textId="49ACFB42"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5" w:history="1">
            <w:r w:rsidRPr="00CF29B7">
              <w:rPr>
                <w:rStyle w:val="Hipercze"/>
                <w:noProof/>
              </w:rPr>
              <w:t>Część VII. Udostępnienie zasobów</w:t>
            </w:r>
            <w:r>
              <w:rPr>
                <w:noProof/>
                <w:webHidden/>
              </w:rPr>
              <w:tab/>
            </w:r>
            <w:r>
              <w:rPr>
                <w:noProof/>
                <w:webHidden/>
              </w:rPr>
              <w:fldChar w:fldCharType="begin"/>
            </w:r>
            <w:r>
              <w:rPr>
                <w:noProof/>
                <w:webHidden/>
              </w:rPr>
              <w:instrText xml:space="preserve"> PAGEREF _Toc232074445 \h </w:instrText>
            </w:r>
            <w:r>
              <w:rPr>
                <w:noProof/>
                <w:webHidden/>
              </w:rPr>
            </w:r>
            <w:r>
              <w:rPr>
                <w:noProof/>
                <w:webHidden/>
              </w:rPr>
              <w:fldChar w:fldCharType="separate"/>
            </w:r>
            <w:r w:rsidR="00196236">
              <w:rPr>
                <w:noProof/>
                <w:webHidden/>
              </w:rPr>
              <w:t>8</w:t>
            </w:r>
            <w:r>
              <w:rPr>
                <w:noProof/>
                <w:webHidden/>
              </w:rPr>
              <w:fldChar w:fldCharType="end"/>
            </w:r>
          </w:hyperlink>
        </w:p>
        <w:p w14:paraId="2FF8CF2F" w14:textId="3DCCA7B8"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6" w:history="1">
            <w:r w:rsidRPr="00CF29B7">
              <w:rPr>
                <w:rStyle w:val="Hipercze"/>
                <w:noProof/>
              </w:rPr>
              <w:t>Część VIII. Podmiotowe środki dowodowe.</w:t>
            </w:r>
            <w:r>
              <w:rPr>
                <w:noProof/>
                <w:webHidden/>
              </w:rPr>
              <w:tab/>
            </w:r>
            <w:r>
              <w:rPr>
                <w:noProof/>
                <w:webHidden/>
              </w:rPr>
              <w:fldChar w:fldCharType="begin"/>
            </w:r>
            <w:r>
              <w:rPr>
                <w:noProof/>
                <w:webHidden/>
              </w:rPr>
              <w:instrText xml:space="preserve"> PAGEREF _Toc232074446 \h </w:instrText>
            </w:r>
            <w:r>
              <w:rPr>
                <w:noProof/>
                <w:webHidden/>
              </w:rPr>
            </w:r>
            <w:r>
              <w:rPr>
                <w:noProof/>
                <w:webHidden/>
              </w:rPr>
              <w:fldChar w:fldCharType="separate"/>
            </w:r>
            <w:r w:rsidR="00196236">
              <w:rPr>
                <w:noProof/>
                <w:webHidden/>
              </w:rPr>
              <w:t>9</w:t>
            </w:r>
            <w:r>
              <w:rPr>
                <w:noProof/>
                <w:webHidden/>
              </w:rPr>
              <w:fldChar w:fldCharType="end"/>
            </w:r>
          </w:hyperlink>
        </w:p>
        <w:p w14:paraId="7731028E" w14:textId="38D91EF5"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7" w:history="1">
            <w:r w:rsidRPr="00CF29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_Toc232074447 \h </w:instrText>
            </w:r>
            <w:r>
              <w:rPr>
                <w:noProof/>
                <w:webHidden/>
              </w:rPr>
            </w:r>
            <w:r>
              <w:rPr>
                <w:noProof/>
                <w:webHidden/>
              </w:rPr>
              <w:fldChar w:fldCharType="separate"/>
            </w:r>
            <w:r w:rsidR="00196236">
              <w:rPr>
                <w:noProof/>
                <w:webHidden/>
              </w:rPr>
              <w:t>12</w:t>
            </w:r>
            <w:r>
              <w:rPr>
                <w:noProof/>
                <w:webHidden/>
              </w:rPr>
              <w:fldChar w:fldCharType="end"/>
            </w:r>
          </w:hyperlink>
        </w:p>
        <w:p w14:paraId="2E3C028A" w14:textId="22D645BF"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8" w:history="1">
            <w:r w:rsidRPr="00CF29B7">
              <w:rPr>
                <w:rStyle w:val="Hipercze"/>
                <w:noProof/>
              </w:rPr>
              <w:t>Część X. Podwykonawstwo</w:t>
            </w:r>
            <w:r>
              <w:rPr>
                <w:noProof/>
                <w:webHidden/>
              </w:rPr>
              <w:tab/>
            </w:r>
            <w:r>
              <w:rPr>
                <w:noProof/>
                <w:webHidden/>
              </w:rPr>
              <w:fldChar w:fldCharType="begin"/>
            </w:r>
            <w:r>
              <w:rPr>
                <w:noProof/>
                <w:webHidden/>
              </w:rPr>
              <w:instrText xml:space="preserve"> PAGEREF _Toc232074448 \h </w:instrText>
            </w:r>
            <w:r>
              <w:rPr>
                <w:noProof/>
                <w:webHidden/>
              </w:rPr>
            </w:r>
            <w:r>
              <w:rPr>
                <w:noProof/>
                <w:webHidden/>
              </w:rPr>
              <w:fldChar w:fldCharType="separate"/>
            </w:r>
            <w:r w:rsidR="00196236">
              <w:rPr>
                <w:noProof/>
                <w:webHidden/>
              </w:rPr>
              <w:t>13</w:t>
            </w:r>
            <w:r>
              <w:rPr>
                <w:noProof/>
                <w:webHidden/>
              </w:rPr>
              <w:fldChar w:fldCharType="end"/>
            </w:r>
          </w:hyperlink>
        </w:p>
        <w:p w14:paraId="4F3A32D6" w14:textId="5DC94A0D"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49" w:history="1">
            <w:r w:rsidRPr="00CF29B7">
              <w:rPr>
                <w:rStyle w:val="Hipercze"/>
                <w:noProof/>
              </w:rPr>
              <w:t>Część XI. Wadium</w:t>
            </w:r>
            <w:r>
              <w:rPr>
                <w:noProof/>
                <w:webHidden/>
              </w:rPr>
              <w:tab/>
            </w:r>
            <w:r>
              <w:rPr>
                <w:noProof/>
                <w:webHidden/>
              </w:rPr>
              <w:fldChar w:fldCharType="begin"/>
            </w:r>
            <w:r>
              <w:rPr>
                <w:noProof/>
                <w:webHidden/>
              </w:rPr>
              <w:instrText xml:space="preserve"> PAGEREF _Toc232074449 \h </w:instrText>
            </w:r>
            <w:r>
              <w:rPr>
                <w:noProof/>
                <w:webHidden/>
              </w:rPr>
            </w:r>
            <w:r>
              <w:rPr>
                <w:noProof/>
                <w:webHidden/>
              </w:rPr>
              <w:fldChar w:fldCharType="separate"/>
            </w:r>
            <w:r w:rsidR="00196236">
              <w:rPr>
                <w:noProof/>
                <w:webHidden/>
              </w:rPr>
              <w:t>14</w:t>
            </w:r>
            <w:r>
              <w:rPr>
                <w:noProof/>
                <w:webHidden/>
              </w:rPr>
              <w:fldChar w:fldCharType="end"/>
            </w:r>
          </w:hyperlink>
        </w:p>
        <w:p w14:paraId="06BD1942" w14:textId="0F7A8403"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0" w:history="1">
            <w:r w:rsidRPr="00CF29B7">
              <w:rPr>
                <w:rStyle w:val="Hipercze"/>
                <w:noProof/>
              </w:rPr>
              <w:t>Część XII. Opis sposobu przygotowania oferty</w:t>
            </w:r>
            <w:r>
              <w:rPr>
                <w:noProof/>
                <w:webHidden/>
              </w:rPr>
              <w:tab/>
            </w:r>
            <w:r>
              <w:rPr>
                <w:noProof/>
                <w:webHidden/>
              </w:rPr>
              <w:fldChar w:fldCharType="begin"/>
            </w:r>
            <w:r>
              <w:rPr>
                <w:noProof/>
                <w:webHidden/>
              </w:rPr>
              <w:instrText xml:space="preserve"> PAGEREF _Toc232074450 \h </w:instrText>
            </w:r>
            <w:r>
              <w:rPr>
                <w:noProof/>
                <w:webHidden/>
              </w:rPr>
            </w:r>
            <w:r>
              <w:rPr>
                <w:noProof/>
                <w:webHidden/>
              </w:rPr>
              <w:fldChar w:fldCharType="separate"/>
            </w:r>
            <w:r w:rsidR="00196236">
              <w:rPr>
                <w:noProof/>
                <w:webHidden/>
              </w:rPr>
              <w:t>14</w:t>
            </w:r>
            <w:r>
              <w:rPr>
                <w:noProof/>
                <w:webHidden/>
              </w:rPr>
              <w:fldChar w:fldCharType="end"/>
            </w:r>
          </w:hyperlink>
        </w:p>
        <w:p w14:paraId="1F7EA077" w14:textId="712F9572"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1" w:history="1">
            <w:r w:rsidRPr="00CF29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_Toc232074451 \h </w:instrText>
            </w:r>
            <w:r>
              <w:rPr>
                <w:noProof/>
                <w:webHidden/>
              </w:rPr>
            </w:r>
            <w:r>
              <w:rPr>
                <w:noProof/>
                <w:webHidden/>
              </w:rPr>
              <w:fldChar w:fldCharType="separate"/>
            </w:r>
            <w:r w:rsidR="00196236">
              <w:rPr>
                <w:noProof/>
                <w:webHidden/>
              </w:rPr>
              <w:t>17</w:t>
            </w:r>
            <w:r>
              <w:rPr>
                <w:noProof/>
                <w:webHidden/>
              </w:rPr>
              <w:fldChar w:fldCharType="end"/>
            </w:r>
          </w:hyperlink>
        </w:p>
        <w:p w14:paraId="57DEC481" w14:textId="754446AD"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2" w:history="1">
            <w:r w:rsidRPr="00CF29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_Toc232074452 \h </w:instrText>
            </w:r>
            <w:r>
              <w:rPr>
                <w:noProof/>
                <w:webHidden/>
              </w:rPr>
            </w:r>
            <w:r>
              <w:rPr>
                <w:noProof/>
                <w:webHidden/>
              </w:rPr>
              <w:fldChar w:fldCharType="separate"/>
            </w:r>
            <w:r w:rsidR="00196236">
              <w:rPr>
                <w:noProof/>
                <w:webHidden/>
              </w:rPr>
              <w:t>17</w:t>
            </w:r>
            <w:r>
              <w:rPr>
                <w:noProof/>
                <w:webHidden/>
              </w:rPr>
              <w:fldChar w:fldCharType="end"/>
            </w:r>
          </w:hyperlink>
        </w:p>
        <w:p w14:paraId="18256973" w14:textId="720121AF"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3" w:history="1">
            <w:r w:rsidRPr="00CF29B7">
              <w:rPr>
                <w:rStyle w:val="Hipercze"/>
                <w:noProof/>
              </w:rPr>
              <w:t>Część XV. Opis sposobu obliczenia ceny</w:t>
            </w:r>
            <w:r>
              <w:rPr>
                <w:noProof/>
                <w:webHidden/>
              </w:rPr>
              <w:tab/>
            </w:r>
            <w:r>
              <w:rPr>
                <w:noProof/>
                <w:webHidden/>
              </w:rPr>
              <w:fldChar w:fldCharType="begin"/>
            </w:r>
            <w:r>
              <w:rPr>
                <w:noProof/>
                <w:webHidden/>
              </w:rPr>
              <w:instrText xml:space="preserve"> PAGEREF _Toc232074453 \h </w:instrText>
            </w:r>
            <w:r>
              <w:rPr>
                <w:noProof/>
                <w:webHidden/>
              </w:rPr>
            </w:r>
            <w:r>
              <w:rPr>
                <w:noProof/>
                <w:webHidden/>
              </w:rPr>
              <w:fldChar w:fldCharType="separate"/>
            </w:r>
            <w:r w:rsidR="00196236">
              <w:rPr>
                <w:noProof/>
                <w:webHidden/>
              </w:rPr>
              <w:t>18</w:t>
            </w:r>
            <w:r>
              <w:rPr>
                <w:noProof/>
                <w:webHidden/>
              </w:rPr>
              <w:fldChar w:fldCharType="end"/>
            </w:r>
          </w:hyperlink>
        </w:p>
        <w:p w14:paraId="6E4B196C" w14:textId="2BA8BDA3"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4" w:history="1">
            <w:r w:rsidRPr="00CF29B7">
              <w:rPr>
                <w:rStyle w:val="Hipercze"/>
                <w:noProof/>
              </w:rPr>
              <w:t>Część XVI. Kryteria oceny ofert</w:t>
            </w:r>
            <w:r>
              <w:rPr>
                <w:noProof/>
                <w:webHidden/>
              </w:rPr>
              <w:tab/>
            </w:r>
            <w:r>
              <w:rPr>
                <w:noProof/>
                <w:webHidden/>
              </w:rPr>
              <w:fldChar w:fldCharType="begin"/>
            </w:r>
            <w:r>
              <w:rPr>
                <w:noProof/>
                <w:webHidden/>
              </w:rPr>
              <w:instrText xml:space="preserve"> PAGEREF _Toc232074454 \h </w:instrText>
            </w:r>
            <w:r>
              <w:rPr>
                <w:noProof/>
                <w:webHidden/>
              </w:rPr>
            </w:r>
            <w:r>
              <w:rPr>
                <w:noProof/>
                <w:webHidden/>
              </w:rPr>
              <w:fldChar w:fldCharType="separate"/>
            </w:r>
            <w:r w:rsidR="00196236">
              <w:rPr>
                <w:noProof/>
                <w:webHidden/>
              </w:rPr>
              <w:t>18</w:t>
            </w:r>
            <w:r>
              <w:rPr>
                <w:noProof/>
                <w:webHidden/>
              </w:rPr>
              <w:fldChar w:fldCharType="end"/>
            </w:r>
          </w:hyperlink>
        </w:p>
        <w:p w14:paraId="521B2A5C" w14:textId="295CA0B9"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5" w:history="1">
            <w:r w:rsidRPr="00CF29B7">
              <w:rPr>
                <w:rStyle w:val="Hipercze"/>
                <w:noProof/>
              </w:rPr>
              <w:t>Część XVII. Aukcja elektroniczna</w:t>
            </w:r>
            <w:r>
              <w:rPr>
                <w:noProof/>
                <w:webHidden/>
              </w:rPr>
              <w:tab/>
            </w:r>
            <w:r>
              <w:rPr>
                <w:noProof/>
                <w:webHidden/>
              </w:rPr>
              <w:fldChar w:fldCharType="begin"/>
            </w:r>
            <w:r>
              <w:rPr>
                <w:noProof/>
                <w:webHidden/>
              </w:rPr>
              <w:instrText xml:space="preserve"> PAGEREF _Toc232074455 \h </w:instrText>
            </w:r>
            <w:r>
              <w:rPr>
                <w:noProof/>
                <w:webHidden/>
              </w:rPr>
            </w:r>
            <w:r>
              <w:rPr>
                <w:noProof/>
                <w:webHidden/>
              </w:rPr>
              <w:fldChar w:fldCharType="separate"/>
            </w:r>
            <w:r w:rsidR="00196236">
              <w:rPr>
                <w:noProof/>
                <w:webHidden/>
              </w:rPr>
              <w:t>19</w:t>
            </w:r>
            <w:r>
              <w:rPr>
                <w:noProof/>
                <w:webHidden/>
              </w:rPr>
              <w:fldChar w:fldCharType="end"/>
            </w:r>
          </w:hyperlink>
        </w:p>
        <w:p w14:paraId="7734FB70" w14:textId="432509C9"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6" w:history="1">
            <w:r w:rsidRPr="00CF29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_Toc232074456 \h </w:instrText>
            </w:r>
            <w:r>
              <w:rPr>
                <w:noProof/>
                <w:webHidden/>
              </w:rPr>
            </w:r>
            <w:r>
              <w:rPr>
                <w:noProof/>
                <w:webHidden/>
              </w:rPr>
              <w:fldChar w:fldCharType="separate"/>
            </w:r>
            <w:r w:rsidR="00196236">
              <w:rPr>
                <w:noProof/>
                <w:webHidden/>
              </w:rPr>
              <w:t>22</w:t>
            </w:r>
            <w:r>
              <w:rPr>
                <w:noProof/>
                <w:webHidden/>
              </w:rPr>
              <w:fldChar w:fldCharType="end"/>
            </w:r>
          </w:hyperlink>
        </w:p>
        <w:p w14:paraId="469EE6BB" w14:textId="0AED56CC"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7" w:history="1">
            <w:r w:rsidRPr="00CF29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_Toc232074457 \h </w:instrText>
            </w:r>
            <w:r>
              <w:rPr>
                <w:noProof/>
                <w:webHidden/>
              </w:rPr>
            </w:r>
            <w:r>
              <w:rPr>
                <w:noProof/>
                <w:webHidden/>
              </w:rPr>
              <w:fldChar w:fldCharType="separate"/>
            </w:r>
            <w:r w:rsidR="00196236">
              <w:rPr>
                <w:noProof/>
                <w:webHidden/>
              </w:rPr>
              <w:t>22</w:t>
            </w:r>
            <w:r>
              <w:rPr>
                <w:noProof/>
                <w:webHidden/>
              </w:rPr>
              <w:fldChar w:fldCharType="end"/>
            </w:r>
          </w:hyperlink>
        </w:p>
        <w:p w14:paraId="59067544" w14:textId="32DE9447"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8" w:history="1">
            <w:r w:rsidRPr="00CF29B7">
              <w:rPr>
                <w:rStyle w:val="Hipercze"/>
                <w:noProof/>
              </w:rPr>
              <w:t>Część XX. Istotne postanowienia umowy</w:t>
            </w:r>
            <w:r>
              <w:rPr>
                <w:noProof/>
                <w:webHidden/>
              </w:rPr>
              <w:tab/>
            </w:r>
            <w:r>
              <w:rPr>
                <w:noProof/>
                <w:webHidden/>
              </w:rPr>
              <w:fldChar w:fldCharType="begin"/>
            </w:r>
            <w:r>
              <w:rPr>
                <w:noProof/>
                <w:webHidden/>
              </w:rPr>
              <w:instrText xml:space="preserve"> PAGEREF _Toc232074458 \h </w:instrText>
            </w:r>
            <w:r>
              <w:rPr>
                <w:noProof/>
                <w:webHidden/>
              </w:rPr>
            </w:r>
            <w:r>
              <w:rPr>
                <w:noProof/>
                <w:webHidden/>
              </w:rPr>
              <w:fldChar w:fldCharType="separate"/>
            </w:r>
            <w:r w:rsidR="00196236">
              <w:rPr>
                <w:noProof/>
                <w:webHidden/>
              </w:rPr>
              <w:t>22</w:t>
            </w:r>
            <w:r>
              <w:rPr>
                <w:noProof/>
                <w:webHidden/>
              </w:rPr>
              <w:fldChar w:fldCharType="end"/>
            </w:r>
          </w:hyperlink>
        </w:p>
        <w:p w14:paraId="67CD89AB" w14:textId="7051A3F2"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59" w:history="1">
            <w:r w:rsidRPr="00CF29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_Toc232074459 \h </w:instrText>
            </w:r>
            <w:r>
              <w:rPr>
                <w:noProof/>
                <w:webHidden/>
              </w:rPr>
            </w:r>
            <w:r>
              <w:rPr>
                <w:noProof/>
                <w:webHidden/>
              </w:rPr>
              <w:fldChar w:fldCharType="separate"/>
            </w:r>
            <w:r w:rsidR="00196236">
              <w:rPr>
                <w:noProof/>
                <w:webHidden/>
              </w:rPr>
              <w:t>23</w:t>
            </w:r>
            <w:r>
              <w:rPr>
                <w:noProof/>
                <w:webHidden/>
              </w:rPr>
              <w:fldChar w:fldCharType="end"/>
            </w:r>
          </w:hyperlink>
        </w:p>
        <w:p w14:paraId="53274866" w14:textId="63FD4795"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60" w:history="1">
            <w:r w:rsidRPr="00CF29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_Toc232074460 \h </w:instrText>
            </w:r>
            <w:r>
              <w:rPr>
                <w:noProof/>
                <w:webHidden/>
              </w:rPr>
            </w:r>
            <w:r>
              <w:rPr>
                <w:noProof/>
                <w:webHidden/>
              </w:rPr>
              <w:fldChar w:fldCharType="separate"/>
            </w:r>
            <w:r w:rsidR="00196236">
              <w:rPr>
                <w:noProof/>
                <w:webHidden/>
              </w:rPr>
              <w:t>23</w:t>
            </w:r>
            <w:r>
              <w:rPr>
                <w:noProof/>
                <w:webHidden/>
              </w:rPr>
              <w:fldChar w:fldCharType="end"/>
            </w:r>
          </w:hyperlink>
        </w:p>
        <w:p w14:paraId="251164BF" w14:textId="3C76AF2C"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61" w:history="1">
            <w:r w:rsidRPr="00CF29B7">
              <w:rPr>
                <w:rStyle w:val="Hipercze"/>
                <w:noProof/>
              </w:rPr>
              <w:t>Wykaz załączników</w:t>
            </w:r>
            <w:r>
              <w:rPr>
                <w:noProof/>
                <w:webHidden/>
              </w:rPr>
              <w:tab/>
            </w:r>
            <w:r>
              <w:rPr>
                <w:noProof/>
                <w:webHidden/>
              </w:rPr>
              <w:fldChar w:fldCharType="begin"/>
            </w:r>
            <w:r>
              <w:rPr>
                <w:noProof/>
                <w:webHidden/>
              </w:rPr>
              <w:instrText xml:space="preserve"> PAGEREF _Toc232074461 \h </w:instrText>
            </w:r>
            <w:r>
              <w:rPr>
                <w:noProof/>
                <w:webHidden/>
              </w:rPr>
            </w:r>
            <w:r>
              <w:rPr>
                <w:noProof/>
                <w:webHidden/>
              </w:rPr>
              <w:fldChar w:fldCharType="separate"/>
            </w:r>
            <w:r w:rsidR="00196236">
              <w:rPr>
                <w:noProof/>
                <w:webHidden/>
              </w:rPr>
              <w:t>23</w:t>
            </w:r>
            <w:r>
              <w:rPr>
                <w:noProof/>
                <w:webHidden/>
              </w:rPr>
              <w:fldChar w:fldCharType="end"/>
            </w:r>
          </w:hyperlink>
        </w:p>
        <w:p w14:paraId="08912F7B" w14:textId="2752B83F"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2074439"/>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7"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07A08244" w14:textId="24847E82" w:rsidR="00975A17" w:rsidRPr="00B768B8" w:rsidRDefault="00975A17" w:rsidP="00975A17">
      <w:pPr>
        <w:spacing w:before="120"/>
        <w:jc w:val="both"/>
        <w:rPr>
          <w:bCs/>
          <w:iCs/>
          <w:sz w:val="24"/>
          <w:szCs w:val="24"/>
        </w:rPr>
      </w:pPr>
      <w:r w:rsidRPr="00B768B8">
        <w:rPr>
          <w:bCs/>
          <w:iCs/>
          <w:sz w:val="24"/>
          <w:szCs w:val="24"/>
        </w:rPr>
        <w:t xml:space="preserve">Oddział  </w:t>
      </w:r>
      <w:r w:rsidR="004A74A0">
        <w:rPr>
          <w:bCs/>
          <w:iCs/>
          <w:sz w:val="24"/>
          <w:szCs w:val="24"/>
        </w:rPr>
        <w:t>KWK Sośnica</w:t>
      </w:r>
    </w:p>
    <w:p w14:paraId="33B21843" w14:textId="1E1A4EBE" w:rsidR="00975A17" w:rsidRPr="00B768B8" w:rsidRDefault="004A74A0" w:rsidP="00975A17">
      <w:pPr>
        <w:spacing w:before="120"/>
        <w:jc w:val="both"/>
        <w:rPr>
          <w:bCs/>
          <w:iCs/>
          <w:sz w:val="24"/>
          <w:szCs w:val="24"/>
        </w:rPr>
      </w:pPr>
      <w:r>
        <w:rPr>
          <w:bCs/>
          <w:iCs/>
          <w:sz w:val="24"/>
          <w:szCs w:val="24"/>
        </w:rPr>
        <w:t>ul. Błonie 6</w:t>
      </w:r>
    </w:p>
    <w:p w14:paraId="52598699" w14:textId="5C4A07A4" w:rsidR="00975A17" w:rsidRPr="00B768B8" w:rsidRDefault="004A74A0" w:rsidP="00975A17">
      <w:pPr>
        <w:spacing w:before="120"/>
        <w:jc w:val="both"/>
        <w:rPr>
          <w:bCs/>
          <w:iCs/>
          <w:sz w:val="24"/>
          <w:szCs w:val="24"/>
        </w:rPr>
      </w:pPr>
      <w:r>
        <w:rPr>
          <w:bCs/>
          <w:iCs/>
          <w:sz w:val="24"/>
          <w:szCs w:val="24"/>
        </w:rPr>
        <w:t>44-103 Gliwice</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2074440"/>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2074441"/>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65FB74A0" w14:textId="337EE16E" w:rsidR="00975A17" w:rsidRPr="004A74A0" w:rsidRDefault="00975A17" w:rsidP="001A07BE">
      <w:pPr>
        <w:pStyle w:val="Akapitzlist"/>
        <w:numPr>
          <w:ilvl w:val="0"/>
          <w:numId w:val="1"/>
        </w:numPr>
        <w:spacing w:before="120" w:line="312" w:lineRule="auto"/>
        <w:contextualSpacing w:val="0"/>
        <w:jc w:val="both"/>
        <w:rPr>
          <w:bCs/>
        </w:rPr>
      </w:pPr>
      <w:r w:rsidRPr="00057162">
        <w:t xml:space="preserve">Przedmiotem zamówienia jest: </w:t>
      </w:r>
      <w:r w:rsidR="004A74A0">
        <w:t>„Remont drogi gminnej na odcinku 230 metrów                               ul. Graniczna w Przyszowicach”</w:t>
      </w:r>
    </w:p>
    <w:p w14:paraId="7AB6000E"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332D0270" w14:textId="10486D84" w:rsidR="00975A17" w:rsidRPr="008616AB" w:rsidRDefault="00975A17" w:rsidP="00975A17">
      <w:pPr>
        <w:pStyle w:val="Akapitzlist"/>
        <w:numPr>
          <w:ilvl w:val="0"/>
          <w:numId w:val="1"/>
        </w:numPr>
        <w:spacing w:before="120" w:line="312" w:lineRule="auto"/>
        <w:contextualSpacing w:val="0"/>
        <w:jc w:val="both"/>
        <w:rPr>
          <w:bCs/>
        </w:rPr>
      </w:pPr>
      <w:r w:rsidRPr="008616AB">
        <w:t>Kod CPV:</w:t>
      </w:r>
      <w:r w:rsidR="004A74A0">
        <w:t xml:space="preserve"> </w:t>
      </w:r>
      <w:r w:rsidR="004A74A0" w:rsidRPr="004A74A0">
        <w:t>45000000-7</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2074442"/>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2074443"/>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602BD3C"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1473CBD"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5FAFB1AB"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rsidP="00AA4125">
      <w:pPr>
        <w:numPr>
          <w:ilvl w:val="2"/>
          <w:numId w:val="100"/>
        </w:numPr>
        <w:autoSpaceDE w:val="0"/>
        <w:autoSpaceDN w:val="0"/>
        <w:adjustRightInd w:val="0"/>
        <w:spacing w:line="312" w:lineRule="auto"/>
        <w:ind w:left="1080" w:hanging="360"/>
        <w:jc w:val="both"/>
        <w:rPr>
          <w:rFonts w:eastAsiaTheme="minorHAnsi"/>
          <w:color w:val="000000"/>
          <w:sz w:val="23"/>
          <w:szCs w:val="23"/>
          <w:lang w:eastAsia="en-US"/>
        </w:rPr>
      </w:pPr>
      <w:r w:rsidRPr="006555E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2EA72310" w14:textId="77777777" w:rsidR="00E57FA8" w:rsidRPr="00E57FA8" w:rsidRDefault="000D2590" w:rsidP="00E57FA8">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który, w przypadku zamówień, o których mowa w § 30 ust. 5 Regulaminu oraz innych uzasadnionyc</w:t>
      </w:r>
      <w:r w:rsidR="00E57FA8">
        <w:rPr>
          <w:rFonts w:eastAsiaTheme="minorHAnsi"/>
          <w:color w:val="000000"/>
          <w:sz w:val="23"/>
          <w:szCs w:val="23"/>
          <w:lang w:eastAsia="en-US"/>
        </w:rPr>
        <w:t>h interesem Spółki przypadkach:</w:t>
      </w:r>
    </w:p>
    <w:p w14:paraId="10128376" w14:textId="77777777" w:rsidR="00E57FA8" w:rsidRPr="00E57FA8" w:rsidRDefault="00E57FA8" w:rsidP="00E57FA8">
      <w:pPr>
        <w:numPr>
          <w:ilvl w:val="2"/>
          <w:numId w:val="102"/>
        </w:numPr>
        <w:spacing w:before="120" w:line="312" w:lineRule="auto"/>
        <w:ind w:left="993" w:hanging="284"/>
        <w:contextualSpacing/>
        <w:jc w:val="both"/>
        <w:rPr>
          <w:sz w:val="24"/>
          <w:szCs w:val="24"/>
        </w:rPr>
      </w:pPr>
      <w:r w:rsidRPr="00E57FA8">
        <w:rPr>
          <w:sz w:val="24"/>
          <w:szCs w:val="24"/>
        </w:rPr>
        <w:t xml:space="preserve">z przyczyn leżących po jego stronie nie wykonał lub nienależycie wykonał umowę zawartą z Zamawiającym, co doprowadziło do: </w:t>
      </w:r>
    </w:p>
    <w:p w14:paraId="314A04CF" w14:textId="77777777" w:rsidR="00E57FA8" w:rsidRPr="00E57FA8" w:rsidRDefault="00E57FA8" w:rsidP="00E57FA8">
      <w:pPr>
        <w:numPr>
          <w:ilvl w:val="0"/>
          <w:numId w:val="103"/>
        </w:numPr>
        <w:spacing w:before="120" w:line="312" w:lineRule="auto"/>
        <w:ind w:left="1276" w:hanging="283"/>
        <w:contextualSpacing/>
        <w:jc w:val="both"/>
        <w:rPr>
          <w:sz w:val="24"/>
          <w:szCs w:val="24"/>
        </w:rPr>
      </w:pPr>
      <w:r w:rsidRPr="00E57FA8">
        <w:rPr>
          <w:sz w:val="24"/>
          <w:szCs w:val="24"/>
        </w:rPr>
        <w:t xml:space="preserve">wypowiedzenia lub odstąpienia od umowy, lub </w:t>
      </w:r>
    </w:p>
    <w:p w14:paraId="7FA742DA" w14:textId="77777777" w:rsidR="00E57FA8" w:rsidRPr="00E57FA8" w:rsidRDefault="00E57FA8" w:rsidP="00E57FA8">
      <w:pPr>
        <w:numPr>
          <w:ilvl w:val="0"/>
          <w:numId w:val="103"/>
        </w:numPr>
        <w:spacing w:before="120" w:line="312" w:lineRule="auto"/>
        <w:ind w:left="1276" w:hanging="283"/>
        <w:contextualSpacing/>
        <w:jc w:val="both"/>
        <w:rPr>
          <w:sz w:val="24"/>
          <w:szCs w:val="24"/>
        </w:rPr>
      </w:pPr>
      <w:r w:rsidRPr="00E57FA8">
        <w:rPr>
          <w:sz w:val="24"/>
          <w:szCs w:val="24"/>
        </w:rPr>
        <w:t xml:space="preserve">dokonania zakupu zastępczego przez Zamawiającego, lub </w:t>
      </w:r>
    </w:p>
    <w:p w14:paraId="4EBC943D" w14:textId="77777777" w:rsidR="00E57FA8" w:rsidRPr="00E57FA8" w:rsidRDefault="00E57FA8" w:rsidP="00E57FA8">
      <w:pPr>
        <w:numPr>
          <w:ilvl w:val="0"/>
          <w:numId w:val="103"/>
        </w:numPr>
        <w:spacing w:before="120" w:line="312" w:lineRule="auto"/>
        <w:ind w:left="1276" w:hanging="283"/>
        <w:contextualSpacing/>
        <w:jc w:val="both"/>
        <w:rPr>
          <w:sz w:val="24"/>
          <w:szCs w:val="24"/>
        </w:rPr>
      </w:pPr>
      <w:r w:rsidRPr="00E57FA8">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4C525BB" w14:textId="609809B1" w:rsidR="00E57FA8" w:rsidRPr="00E57FA8" w:rsidRDefault="00E57FA8" w:rsidP="00E57FA8">
      <w:pPr>
        <w:numPr>
          <w:ilvl w:val="2"/>
          <w:numId w:val="102"/>
        </w:numPr>
        <w:spacing w:before="120" w:line="312" w:lineRule="auto"/>
        <w:ind w:left="993" w:hanging="284"/>
        <w:contextualSpacing/>
        <w:jc w:val="both"/>
        <w:rPr>
          <w:sz w:val="24"/>
          <w:szCs w:val="24"/>
        </w:rPr>
      </w:pPr>
      <w:r w:rsidRPr="00E57FA8">
        <w:rPr>
          <w:sz w:val="24"/>
          <w:szCs w:val="24"/>
        </w:rPr>
        <w:t xml:space="preserve">pomimo wyboru jego oferty jako najkorzystniejszej w postępowaniu o udzielenie zamówienia przeprowadzonym przez Zamawiającego, odmówił podpisania umowy, </w:t>
      </w:r>
      <w:r w:rsidRPr="00E57FA8">
        <w:rPr>
          <w:sz w:val="24"/>
          <w:szCs w:val="24"/>
        </w:rPr>
        <w:lastRenderedPageBreak/>
        <w:t xml:space="preserve">nie wniósł wymaganego zabezpieczenia należytego wykonania umowy (jeżeli było wymagane) lub zawarcie umowy stało się niemożliwe z przyczyn leżących po stronie Wykonawcy; </w:t>
      </w:r>
    </w:p>
    <w:p w14:paraId="50D9BF7E" w14:textId="5CF8EDBC" w:rsidR="00975A17" w:rsidRPr="006555EC" w:rsidRDefault="000D2590" w:rsidP="00E57FA8">
      <w:pPr>
        <w:pStyle w:val="Akapitzlist"/>
        <w:numPr>
          <w:ilvl w:val="1"/>
          <w:numId w:val="2"/>
        </w:numPr>
        <w:spacing w:before="120" w:line="312" w:lineRule="auto"/>
        <w:ind w:left="709" w:hanging="425"/>
        <w:contextualSpacing w:val="0"/>
        <w:jc w:val="both"/>
      </w:pPr>
      <w:r w:rsidRPr="00E57FA8">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6555EC">
        <w:t xml:space="preserve"> </w:t>
      </w:r>
    </w:p>
    <w:p w14:paraId="4C941A0B" w14:textId="77777777" w:rsidR="00975A17" w:rsidRPr="006555EC" w:rsidRDefault="00975A17" w:rsidP="00AA4125">
      <w:pPr>
        <w:pStyle w:val="Akapitzlist"/>
        <w:numPr>
          <w:ilvl w:val="0"/>
          <w:numId w:val="97"/>
        </w:numPr>
        <w:spacing w:before="120" w:line="312" w:lineRule="auto"/>
        <w:contextualSpacing w:val="0"/>
        <w:jc w:val="both"/>
      </w:pPr>
      <w:r w:rsidRPr="006555EC">
        <w:t>Zamawiający stosuje warunki udziału w postępowaniu:</w:t>
      </w:r>
    </w:p>
    <w:p w14:paraId="68B7E698" w14:textId="77777777" w:rsidR="00975A17" w:rsidRPr="00B464B3" w:rsidRDefault="00E22BE8" w:rsidP="00AA4125">
      <w:pPr>
        <w:pStyle w:val="Akapitzlist"/>
        <w:numPr>
          <w:ilvl w:val="1"/>
          <w:numId w:val="92"/>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rsidP="00AA4125">
      <w:pPr>
        <w:pStyle w:val="Akapitzlist"/>
        <w:numPr>
          <w:ilvl w:val="1"/>
          <w:numId w:val="92"/>
        </w:numPr>
        <w:spacing w:before="120" w:line="312" w:lineRule="auto"/>
        <w:contextualSpacing w:val="0"/>
        <w:jc w:val="both"/>
      </w:pPr>
      <w:r>
        <w:t>Z</w:t>
      </w:r>
      <w:r w:rsidR="00975A17" w:rsidRPr="00B464B3">
        <w:t>dolności technicznej lub zawodowej; Wykonawca wykaże, że:</w:t>
      </w:r>
    </w:p>
    <w:p w14:paraId="5B34604C" w14:textId="2B2FC2DF" w:rsidR="00975A17" w:rsidRDefault="00975A17" w:rsidP="00AA4125">
      <w:pPr>
        <w:numPr>
          <w:ilvl w:val="2"/>
          <w:numId w:val="86"/>
        </w:numPr>
        <w:spacing w:before="120" w:line="312" w:lineRule="auto"/>
        <w:contextualSpacing/>
        <w:jc w:val="both"/>
        <w:rPr>
          <w:sz w:val="24"/>
          <w:szCs w:val="24"/>
        </w:rPr>
      </w:pPr>
      <w:r w:rsidRPr="00B464B3">
        <w:rPr>
          <w:sz w:val="24"/>
          <w:szCs w:val="24"/>
        </w:rPr>
        <w:t xml:space="preserve">w okresie ostatnich 5 lat przed terminem składania ofert (a jeżeli okres prowadzenia działalności jest krótszy – w tym okresie) wykonał co najmniej </w:t>
      </w:r>
      <w:r w:rsidR="004A74A0">
        <w:rPr>
          <w:sz w:val="24"/>
          <w:szCs w:val="24"/>
        </w:rPr>
        <w:t>dwie</w:t>
      </w:r>
      <w:r w:rsidR="00116B68">
        <w:rPr>
          <w:sz w:val="24"/>
          <w:szCs w:val="24"/>
        </w:rPr>
        <w:t xml:space="preserve"> </w:t>
      </w:r>
      <w:r w:rsidR="00116B68" w:rsidRPr="00797206">
        <w:rPr>
          <w:sz w:val="24"/>
          <w:szCs w:val="24"/>
        </w:rPr>
        <w:t>rob</w:t>
      </w:r>
      <w:r w:rsidR="00E3399C">
        <w:rPr>
          <w:sz w:val="24"/>
          <w:szCs w:val="24"/>
        </w:rPr>
        <w:t>oty</w:t>
      </w:r>
      <w:r w:rsidR="00116B68" w:rsidRPr="00797206">
        <w:rPr>
          <w:sz w:val="24"/>
          <w:szCs w:val="24"/>
        </w:rPr>
        <w:t xml:space="preserve"> budowlan</w:t>
      </w:r>
      <w:r w:rsidR="00E3399C">
        <w:rPr>
          <w:sz w:val="24"/>
          <w:szCs w:val="24"/>
        </w:rPr>
        <w:t>e</w:t>
      </w:r>
      <w:r w:rsidR="00116B68" w:rsidRPr="00797206">
        <w:rPr>
          <w:sz w:val="24"/>
          <w:szCs w:val="24"/>
        </w:rPr>
        <w:t xml:space="preserve"> obejmując</w:t>
      </w:r>
      <w:r w:rsidR="00E3399C">
        <w:rPr>
          <w:sz w:val="24"/>
          <w:szCs w:val="24"/>
        </w:rPr>
        <w:t xml:space="preserve">e </w:t>
      </w:r>
      <w:r w:rsidR="00E3399C" w:rsidRPr="00E3399C">
        <w:rPr>
          <w:sz w:val="24"/>
          <w:szCs w:val="24"/>
        </w:rPr>
        <w:t>budow</w:t>
      </w:r>
      <w:r w:rsidR="00E3399C">
        <w:rPr>
          <w:sz w:val="24"/>
          <w:szCs w:val="24"/>
        </w:rPr>
        <w:t>ę</w:t>
      </w:r>
      <w:r w:rsidR="00E3399C" w:rsidRPr="00E3399C">
        <w:rPr>
          <w:sz w:val="24"/>
          <w:szCs w:val="24"/>
        </w:rPr>
        <w:t>, przebudow</w:t>
      </w:r>
      <w:r w:rsidR="00E3399C">
        <w:rPr>
          <w:sz w:val="24"/>
          <w:szCs w:val="24"/>
        </w:rPr>
        <w:t>ę</w:t>
      </w:r>
      <w:r w:rsidR="00E3399C" w:rsidRPr="00E3399C">
        <w:rPr>
          <w:sz w:val="24"/>
          <w:szCs w:val="24"/>
        </w:rPr>
        <w:t xml:space="preserve"> lub remon</w:t>
      </w:r>
      <w:r w:rsidR="00E3399C">
        <w:rPr>
          <w:sz w:val="24"/>
          <w:szCs w:val="24"/>
        </w:rPr>
        <w:t>t</w:t>
      </w:r>
      <w:r w:rsidR="00E3399C" w:rsidRPr="00E3399C">
        <w:rPr>
          <w:sz w:val="24"/>
          <w:szCs w:val="24"/>
        </w:rPr>
        <w:t xml:space="preserve"> dróg</w:t>
      </w:r>
      <w:r w:rsidRPr="001D6E4C">
        <w:rPr>
          <w:sz w:val="24"/>
          <w:szCs w:val="24"/>
        </w:rPr>
        <w:t xml:space="preserve">, </w:t>
      </w:r>
      <w:r>
        <w:rPr>
          <w:sz w:val="24"/>
          <w:szCs w:val="24"/>
        </w:rPr>
        <w:t xml:space="preserve">na </w:t>
      </w:r>
      <w:r w:rsidRPr="00B464B3">
        <w:rPr>
          <w:sz w:val="24"/>
          <w:szCs w:val="24"/>
        </w:rPr>
        <w:t xml:space="preserve">wartość łączną nie niższą niż </w:t>
      </w:r>
      <w:r w:rsidR="00E3399C">
        <w:rPr>
          <w:sz w:val="24"/>
          <w:szCs w:val="24"/>
        </w:rPr>
        <w:t xml:space="preserve">500 000,00 </w:t>
      </w:r>
      <w:r w:rsidRPr="00B464B3">
        <w:rPr>
          <w:sz w:val="24"/>
          <w:szCs w:val="24"/>
        </w:rPr>
        <w:t>PLN</w:t>
      </w:r>
      <w:r w:rsidR="00BC55A3">
        <w:rPr>
          <w:sz w:val="24"/>
          <w:szCs w:val="24"/>
        </w:rPr>
        <w:t>;</w:t>
      </w:r>
    </w:p>
    <w:p w14:paraId="035F2672" w14:textId="77777777" w:rsidR="00975A17" w:rsidRPr="00B464B3" w:rsidRDefault="00975A17" w:rsidP="00AA4125">
      <w:pPr>
        <w:pStyle w:val="Akapitzlist"/>
        <w:numPr>
          <w:ilvl w:val="2"/>
          <w:numId w:val="86"/>
        </w:numPr>
        <w:spacing w:before="120" w:line="312" w:lineRule="auto"/>
        <w:ind w:left="1134" w:hanging="425"/>
        <w:contextualSpacing w:val="0"/>
        <w:jc w:val="both"/>
      </w:pPr>
      <w:r w:rsidRPr="00B464B3">
        <w:t>skieruje do wykonania zamówienia osoby o następujących kwalifikacjach:</w:t>
      </w:r>
    </w:p>
    <w:p w14:paraId="5154C3E4" w14:textId="1937D914" w:rsidR="00E3399C" w:rsidRPr="00E3399C" w:rsidRDefault="00E3399C" w:rsidP="00834EC1">
      <w:pPr>
        <w:pStyle w:val="Akapitzlist"/>
        <w:numPr>
          <w:ilvl w:val="3"/>
          <w:numId w:val="86"/>
        </w:numPr>
        <w:spacing w:line="276" w:lineRule="auto"/>
        <w:jc w:val="both"/>
      </w:pPr>
      <w:r w:rsidRPr="00E3399C">
        <w:t xml:space="preserve">co najmniej jedną osobę posiadającą uprawnienia budowlane do kierowania robotami w specjalności inżynieryjnej drogowej bez ograniczeń  – zgodnie </w:t>
      </w:r>
      <w:r>
        <w:t xml:space="preserve">                  </w:t>
      </w:r>
      <w:r w:rsidRPr="00E3399C">
        <w:t>z Ustawą z dnia 7 lipca 1994r. Prawo budowlane.</w:t>
      </w:r>
    </w:p>
    <w:p w14:paraId="6B993F40" w14:textId="77777777" w:rsidR="00975A17" w:rsidRPr="00E3399C" w:rsidRDefault="00975A17" w:rsidP="00975A17">
      <w:pPr>
        <w:spacing w:before="120" w:line="276" w:lineRule="auto"/>
        <w:ind w:left="709"/>
        <w:jc w:val="both"/>
        <w:rPr>
          <w:i/>
          <w:iCs/>
          <w:sz w:val="24"/>
          <w:szCs w:val="24"/>
        </w:rPr>
      </w:pPr>
      <w:r w:rsidRPr="00E3399C">
        <w:rPr>
          <w:i/>
          <w:iCs/>
          <w:sz w:val="24"/>
          <w:szCs w:val="24"/>
        </w:rPr>
        <w:t xml:space="preserve">Zamawiający dopuszcza posiadanie uprawnień/kwalifikacji równoważnych do ww., wydanych na podstawie innych przepisów prawa. </w:t>
      </w:r>
    </w:p>
    <w:p w14:paraId="6B6A7321" w14:textId="531CA44A" w:rsidR="00975A17" w:rsidRPr="00E3399C" w:rsidRDefault="00975A17" w:rsidP="00975A17">
      <w:pPr>
        <w:spacing w:before="120" w:line="276" w:lineRule="auto"/>
        <w:ind w:left="709"/>
        <w:jc w:val="both"/>
        <w:rPr>
          <w:i/>
          <w:iCs/>
          <w:sz w:val="24"/>
          <w:szCs w:val="24"/>
        </w:rPr>
      </w:pPr>
      <w:r w:rsidRPr="00E3399C">
        <w:rPr>
          <w:i/>
          <w:iCs/>
          <w:sz w:val="24"/>
          <w:szCs w:val="24"/>
        </w:rPr>
        <w:t xml:space="preserve">W przypadku, gdy w procesie budowlanym konieczne okaże się posiadanie innych (niewymienionych wyżej) kwalifikacji/uprawnień Wykonawca zapewni osoby </w:t>
      </w:r>
      <w:r w:rsidR="00E3399C">
        <w:rPr>
          <w:i/>
          <w:iCs/>
          <w:sz w:val="24"/>
          <w:szCs w:val="24"/>
        </w:rPr>
        <w:t xml:space="preserve">                               </w:t>
      </w:r>
      <w:r w:rsidRPr="00E3399C">
        <w:rPr>
          <w:i/>
          <w:iCs/>
          <w:sz w:val="24"/>
          <w:szCs w:val="24"/>
        </w:rPr>
        <w:t>z wymaganymi kwalifikacjami/uprawnieniami.</w:t>
      </w:r>
    </w:p>
    <w:p w14:paraId="6DCFBB49" w14:textId="77777777" w:rsidR="00975A17" w:rsidRPr="00B464B3" w:rsidRDefault="00975A17" w:rsidP="00975A17">
      <w:pPr>
        <w:spacing w:before="120" w:line="276" w:lineRule="auto"/>
        <w:ind w:left="709"/>
        <w:jc w:val="both"/>
        <w:rPr>
          <w:i/>
          <w:iCs/>
          <w:color w:val="0070C0"/>
          <w:sz w:val="24"/>
          <w:szCs w:val="24"/>
        </w:rPr>
      </w:pPr>
      <w:r w:rsidRPr="00E3399C">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2074444"/>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20D345D4" w:rsidR="00975A17" w:rsidRPr="00057162" w:rsidRDefault="00975A17" w:rsidP="00975A17">
      <w:pPr>
        <w:pStyle w:val="Akapitzlist"/>
        <w:numPr>
          <w:ilvl w:val="0"/>
          <w:numId w:val="3"/>
        </w:numPr>
        <w:spacing w:before="120" w:line="312" w:lineRule="auto"/>
        <w:contextualSpacing w:val="0"/>
        <w:jc w:val="both"/>
      </w:pPr>
      <w:r w:rsidRPr="00057162">
        <w:lastRenderedPageBreak/>
        <w:t xml:space="preserve">Każdy z </w:t>
      </w:r>
      <w:r>
        <w:t>Wykonawców</w:t>
      </w:r>
      <w:r w:rsidRPr="00057162">
        <w:t xml:space="preserve"> występujących </w:t>
      </w:r>
      <w:r w:rsidRPr="000C5BB6">
        <w:t xml:space="preserve">wspólnie (lider/członek konsorcjum) nie może podlegać wykluczeniu z postępowania. Spełnienie warunków udziału w postępowaniu </w:t>
      </w:r>
      <w:r w:rsidR="00E3399C">
        <w:t xml:space="preserve">                </w:t>
      </w:r>
      <w:r w:rsidRPr="000C5BB6">
        <w:t>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2074445"/>
      <w:r w:rsidRPr="00057162">
        <w:rPr>
          <w:rFonts w:ascii="Times New Roman" w:hAnsi="Times New Roman" w:cs="Times New Roman"/>
          <w:color w:val="auto"/>
          <w:sz w:val="24"/>
          <w:szCs w:val="24"/>
        </w:rPr>
        <w:t>Część VII. Udostępnienie zasobów</w:t>
      </w:r>
      <w:bookmarkEnd w:id="20"/>
      <w:bookmarkEnd w:id="21"/>
      <w:bookmarkEnd w:id="22"/>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2074446"/>
      <w:r w:rsidRPr="00057162">
        <w:rPr>
          <w:rFonts w:ascii="Times New Roman" w:hAnsi="Times New Roman" w:cs="Times New Roman"/>
          <w:color w:val="auto"/>
          <w:sz w:val="24"/>
          <w:szCs w:val="24"/>
        </w:rPr>
        <w:t>Część VIII. Podmiotowe środki dowodowe.</w:t>
      </w:r>
      <w:bookmarkEnd w:id="23"/>
      <w:bookmarkEnd w:id="24"/>
      <w:bookmarkEnd w:id="25"/>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lastRenderedPageBreak/>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Pr="0013640F"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77777777" w:rsidR="00975A17" w:rsidRPr="00076612" w:rsidRDefault="00076612" w:rsidP="00AA4125">
      <w:pPr>
        <w:pStyle w:val="Akapitzlist"/>
        <w:numPr>
          <w:ilvl w:val="1"/>
          <w:numId w:val="39"/>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730C6F47"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w:t>
      </w:r>
      <w:r w:rsidR="00834EC1">
        <w:rPr>
          <w:bCs/>
          <w:iCs/>
        </w:rPr>
        <w:t xml:space="preserve">                              </w:t>
      </w:r>
      <w:r w:rsidR="00975A17" w:rsidRPr="0012235C">
        <w:rPr>
          <w:bCs/>
          <w:iCs/>
        </w:rPr>
        <w:t xml:space="preserve">z informacjami na temat ich kwalifikacji zawodowych, uprawnień, doświadczenia </w:t>
      </w:r>
      <w:r w:rsidR="00834EC1">
        <w:rPr>
          <w:bCs/>
          <w:iCs/>
        </w:rPr>
        <w:t xml:space="preserve">                         </w:t>
      </w:r>
      <w:r w:rsidR="00975A17" w:rsidRPr="0012235C">
        <w:rPr>
          <w:bCs/>
          <w:iCs/>
        </w:rPr>
        <w:t xml:space="preserve">i 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r w:rsidR="0012235C" w:rsidRPr="0012235C">
        <w:rPr>
          <w:b/>
          <w:iCs/>
        </w:rPr>
        <w:t xml:space="preserve"> </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lastRenderedPageBreak/>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2074447"/>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CEA05ED" w14:textId="77777777" w:rsidR="00975A17" w:rsidRPr="006D7842" w:rsidRDefault="00975A17" w:rsidP="000E6076">
      <w:pPr>
        <w:pStyle w:val="Akapitzlist"/>
        <w:numPr>
          <w:ilvl w:val="0"/>
          <w:numId w:val="9"/>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0E6076">
      <w:pPr>
        <w:pStyle w:val="Akapitzlist"/>
        <w:numPr>
          <w:ilvl w:val="0"/>
          <w:numId w:val="9"/>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396073">
      <w:pPr>
        <w:pStyle w:val="Akapitzlist"/>
        <w:numPr>
          <w:ilvl w:val="1"/>
          <w:numId w:val="9"/>
        </w:numPr>
        <w:spacing w:before="120" w:line="312" w:lineRule="auto"/>
        <w:ind w:left="624" w:hanging="340"/>
        <w:contextualSpacing w:val="0"/>
        <w:jc w:val="both"/>
        <w:rPr>
          <w:bCs/>
        </w:rPr>
      </w:pPr>
      <w:r w:rsidRPr="008877C7">
        <w:rPr>
          <w:bCs/>
        </w:rPr>
        <w:lastRenderedPageBreak/>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7E602B">
      <w:pPr>
        <w:pStyle w:val="Akapitzlist"/>
        <w:numPr>
          <w:ilvl w:val="0"/>
          <w:numId w:val="9"/>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16513B">
      <w:pPr>
        <w:pStyle w:val="Akapitzlist"/>
        <w:numPr>
          <w:ilvl w:val="0"/>
          <w:numId w:val="9"/>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16513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2074448"/>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77777777"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661A9012" w14:textId="77777777" w:rsidR="00975A17" w:rsidRPr="001B6C57" w:rsidRDefault="00975A17" w:rsidP="00975A17">
      <w:pPr>
        <w:spacing w:before="120" w:line="312" w:lineRule="auto"/>
        <w:jc w:val="both"/>
        <w:rPr>
          <w:bCs/>
          <w:sz w:val="2"/>
          <w:szCs w:val="2"/>
        </w:rPr>
      </w:pP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2074449"/>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436415E0" w14:textId="0F992B1E" w:rsidR="00975A17" w:rsidRPr="00834EC1" w:rsidRDefault="00975A17" w:rsidP="00A30E9B">
      <w:pPr>
        <w:pStyle w:val="Akapitzlist"/>
        <w:numPr>
          <w:ilvl w:val="0"/>
          <w:numId w:val="16"/>
        </w:numPr>
        <w:spacing w:before="120" w:line="312" w:lineRule="auto"/>
        <w:ind w:left="284"/>
        <w:contextualSpacing w:val="0"/>
        <w:jc w:val="both"/>
        <w:rPr>
          <w:bCs/>
        </w:rPr>
      </w:pPr>
      <w:bookmarkStart w:id="38" w:name="_Hlk106043287"/>
      <w:r w:rsidRPr="00834EC1">
        <w:rPr>
          <w:bCs/>
        </w:rPr>
        <w:t xml:space="preserve">Zamawiający żąda od Wykonawców wniesienia wadium w wysokości </w:t>
      </w:r>
      <w:r w:rsidR="00834EC1" w:rsidRPr="00834EC1">
        <w:rPr>
          <w:b/>
        </w:rPr>
        <w:t xml:space="preserve">5 000,00 </w:t>
      </w:r>
      <w:r w:rsidRPr="00834EC1">
        <w:rPr>
          <w:b/>
        </w:rPr>
        <w:t>PLN</w:t>
      </w:r>
      <w:r w:rsidR="00834EC1" w:rsidRPr="00834EC1">
        <w:rPr>
          <w:bCs/>
        </w:rPr>
        <w:t xml:space="preserve">. </w:t>
      </w:r>
      <w:r w:rsidRPr="00834EC1">
        <w:rPr>
          <w:bCs/>
        </w:rPr>
        <w:t xml:space="preserve"> </w:t>
      </w:r>
      <w:bookmarkEnd w:id="38"/>
    </w:p>
    <w:p w14:paraId="71A80697" w14:textId="77777777" w:rsidR="00975A17" w:rsidRPr="0013238E" w:rsidRDefault="00975A17" w:rsidP="00396073">
      <w:pPr>
        <w:pStyle w:val="Akapitzlist"/>
        <w:numPr>
          <w:ilvl w:val="0"/>
          <w:numId w:val="16"/>
        </w:numPr>
        <w:spacing w:before="120" w:line="312" w:lineRule="auto"/>
        <w:ind w:left="284" w:hanging="284"/>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611D55A" w14:textId="77777777" w:rsidR="00975A17" w:rsidRPr="00057162" w:rsidRDefault="00975A17" w:rsidP="00396073">
      <w:pPr>
        <w:pStyle w:val="Akapitzlist"/>
        <w:numPr>
          <w:ilvl w:val="0"/>
          <w:numId w:val="16"/>
        </w:numPr>
        <w:spacing w:before="120" w:line="312" w:lineRule="auto"/>
        <w:ind w:left="284" w:hanging="284"/>
        <w:contextualSpacing w:val="0"/>
        <w:jc w:val="both"/>
        <w:rPr>
          <w:bCs/>
        </w:rPr>
      </w:pPr>
      <w:r>
        <w:rPr>
          <w:bCs/>
        </w:rPr>
        <w:t>Wykonawca</w:t>
      </w:r>
      <w:r w:rsidRPr="00057162">
        <w:rPr>
          <w:bCs/>
        </w:rPr>
        <w:t xml:space="preserve"> wnosi wadium w jednej lub kilku następujących formach:</w:t>
      </w:r>
    </w:p>
    <w:p w14:paraId="0532B956" w14:textId="77777777" w:rsidR="00975A17" w:rsidRPr="00057162" w:rsidRDefault="00E8384A" w:rsidP="00396073">
      <w:pPr>
        <w:pStyle w:val="Akapitzlist"/>
        <w:numPr>
          <w:ilvl w:val="1"/>
          <w:numId w:val="16"/>
        </w:numPr>
        <w:spacing w:before="120" w:line="312" w:lineRule="auto"/>
        <w:ind w:left="624" w:hanging="340"/>
        <w:contextualSpacing w:val="0"/>
        <w:jc w:val="both"/>
        <w:rPr>
          <w:bCs/>
        </w:rPr>
      </w:pPr>
      <w:r>
        <w:rPr>
          <w:bCs/>
        </w:rPr>
        <w:t>Pieniądz.</w:t>
      </w:r>
    </w:p>
    <w:p w14:paraId="05FCD157" w14:textId="77777777" w:rsidR="00975A17" w:rsidRPr="00057162" w:rsidRDefault="00E8384A" w:rsidP="00396073">
      <w:pPr>
        <w:pStyle w:val="Akapitzlist"/>
        <w:numPr>
          <w:ilvl w:val="1"/>
          <w:numId w:val="16"/>
        </w:numPr>
        <w:spacing w:before="120" w:line="312" w:lineRule="auto"/>
        <w:ind w:left="624" w:hanging="340"/>
        <w:contextualSpacing w:val="0"/>
        <w:jc w:val="both"/>
        <w:rPr>
          <w:bCs/>
        </w:rPr>
      </w:pPr>
      <w:r>
        <w:rPr>
          <w:bCs/>
        </w:rPr>
        <w:t>Gwarancja bankowa.</w:t>
      </w:r>
    </w:p>
    <w:p w14:paraId="4EF7B9D1" w14:textId="77777777" w:rsidR="00975A17" w:rsidRPr="000C5BB6" w:rsidRDefault="00E8384A" w:rsidP="00396073">
      <w:pPr>
        <w:pStyle w:val="Akapitzlist"/>
        <w:numPr>
          <w:ilvl w:val="1"/>
          <w:numId w:val="16"/>
        </w:numPr>
        <w:spacing w:before="120" w:line="312" w:lineRule="auto"/>
        <w:ind w:left="624" w:hanging="340"/>
        <w:contextualSpacing w:val="0"/>
        <w:jc w:val="both"/>
        <w:rPr>
          <w:bCs/>
        </w:rPr>
      </w:pPr>
      <w:r>
        <w:rPr>
          <w:bCs/>
        </w:rPr>
        <w:t>Gwarancja ubezpieczeniowa.</w:t>
      </w:r>
    </w:p>
    <w:p w14:paraId="10A05E25" w14:textId="77777777" w:rsidR="00975A17" w:rsidRPr="000C5BB6" w:rsidRDefault="00E8384A" w:rsidP="00396073">
      <w:pPr>
        <w:pStyle w:val="Akapitzlist"/>
        <w:numPr>
          <w:ilvl w:val="1"/>
          <w:numId w:val="16"/>
        </w:numPr>
        <w:spacing w:before="120" w:line="312" w:lineRule="auto"/>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39" w:name="_Hlk148609302"/>
      <w:r w:rsidR="00975A17" w:rsidRPr="000C5BB6">
        <w:rPr>
          <w:bCs/>
        </w:rPr>
        <w:t xml:space="preserve">(Dz.U. 2020 nr 109 poz.1158 z </w:t>
      </w:r>
      <w:proofErr w:type="spellStart"/>
      <w:r w:rsidR="00975A17" w:rsidRPr="000C5BB6">
        <w:rPr>
          <w:bCs/>
        </w:rPr>
        <w:t>późn</w:t>
      </w:r>
      <w:proofErr w:type="spellEnd"/>
      <w:r w:rsidR="00975A17" w:rsidRPr="000C5BB6">
        <w:rPr>
          <w:bCs/>
        </w:rPr>
        <w:t>. zm.)</w:t>
      </w:r>
      <w:r>
        <w:rPr>
          <w:bCs/>
        </w:rPr>
        <w:t>.</w:t>
      </w:r>
    </w:p>
    <w:bookmarkEnd w:id="39"/>
    <w:p w14:paraId="73487566" w14:textId="56A09A6E" w:rsidR="00975A17" w:rsidRDefault="00975A17" w:rsidP="00396073">
      <w:pPr>
        <w:pStyle w:val="Akapitzlist"/>
        <w:numPr>
          <w:ilvl w:val="0"/>
          <w:numId w:val="16"/>
        </w:numPr>
        <w:spacing w:before="120" w:line="312" w:lineRule="auto"/>
        <w:ind w:left="284" w:hanging="284"/>
        <w:contextualSpacing w:val="0"/>
        <w:jc w:val="both"/>
        <w:rPr>
          <w:bCs/>
        </w:rPr>
      </w:pPr>
      <w:r w:rsidRPr="000C5BB6">
        <w:rPr>
          <w:bCs/>
        </w:rPr>
        <w:t xml:space="preserve">Wadium w pieniądzu należy wpłacić przelewem na rachunek bankowy – </w:t>
      </w:r>
      <w:bookmarkStart w:id="40" w:name="_Hlk146739260"/>
      <w:r w:rsidRPr="000C5BB6">
        <w:rPr>
          <w:b/>
        </w:rPr>
        <w:t>PKO BP nr rachunku  62 1020 1026 0000 1202 0608 9280</w:t>
      </w:r>
      <w:bookmarkEnd w:id="40"/>
      <w:r w:rsidRPr="000C5BB6">
        <w:rPr>
          <w:bCs/>
        </w:rPr>
        <w:t xml:space="preserve"> z wpisaniem </w:t>
      </w:r>
      <w:r w:rsidRPr="00057162">
        <w:rPr>
          <w:bCs/>
        </w:rPr>
        <w:t xml:space="preserve">na dowodzie wpłaty hasła: „Wadium na przetarg nr </w:t>
      </w:r>
      <w:r w:rsidR="00834EC1">
        <w:rPr>
          <w:bCs/>
        </w:rPr>
        <w:t>412600455</w:t>
      </w:r>
      <w:r>
        <w:rPr>
          <w:bCs/>
        </w:rPr>
        <w:t xml:space="preserve"> pn</w:t>
      </w:r>
      <w:r w:rsidRPr="00057162">
        <w:rPr>
          <w:bCs/>
        </w:rPr>
        <w:t xml:space="preserve">. </w:t>
      </w:r>
      <w:r w:rsidR="00834EC1">
        <w:rPr>
          <w:bCs/>
        </w:rPr>
        <w:t>Remont drogi gminnej na odcinku 230m</w:t>
      </w:r>
      <w:r w:rsidRPr="00057162">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3DCCC097" w14:textId="77777777" w:rsidR="00975A17" w:rsidRDefault="00975A17" w:rsidP="00396073">
      <w:pPr>
        <w:pStyle w:val="Akapitzlist"/>
        <w:numPr>
          <w:ilvl w:val="0"/>
          <w:numId w:val="16"/>
        </w:numPr>
        <w:spacing w:before="120" w:line="312" w:lineRule="auto"/>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305487A" w14:textId="77777777" w:rsidR="00975A17" w:rsidRPr="009744CE" w:rsidRDefault="00975A17" w:rsidP="00396073">
      <w:pPr>
        <w:pStyle w:val="Akapitzlist"/>
        <w:numPr>
          <w:ilvl w:val="0"/>
          <w:numId w:val="16"/>
        </w:numPr>
        <w:spacing w:before="120" w:line="312" w:lineRule="auto"/>
        <w:ind w:left="284" w:hanging="284"/>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2CBA788B" w14:textId="77777777" w:rsidR="00975A17" w:rsidRPr="009744CE" w:rsidRDefault="00975A17" w:rsidP="00AB6AA3">
      <w:pPr>
        <w:pStyle w:val="Akapitzlist"/>
        <w:numPr>
          <w:ilvl w:val="0"/>
          <w:numId w:val="16"/>
        </w:numPr>
        <w:spacing w:before="120" w:line="312" w:lineRule="auto"/>
        <w:ind w:left="284" w:hanging="284"/>
        <w:contextualSpacing w:val="0"/>
        <w:jc w:val="both"/>
        <w:rPr>
          <w:bCs/>
        </w:rPr>
      </w:pPr>
      <w:r w:rsidRPr="009744CE">
        <w:rPr>
          <w:color w:val="000000"/>
        </w:rPr>
        <w:t>Beneficjentem gwarancji lub poręczenia jest: Polska Grupa Górnicza S.A. ul. Powstańców 30, 40-039 Katowice.</w:t>
      </w:r>
    </w:p>
    <w:p w14:paraId="08AF28AB" w14:textId="77777777" w:rsidR="00975A17" w:rsidRPr="001B6C57" w:rsidRDefault="00975A17" w:rsidP="00AB6AA3">
      <w:pPr>
        <w:pStyle w:val="Akapitzlist"/>
        <w:numPr>
          <w:ilvl w:val="0"/>
          <w:numId w:val="16"/>
        </w:numPr>
        <w:spacing w:before="120" w:line="312" w:lineRule="auto"/>
        <w:ind w:left="284" w:hanging="284"/>
        <w:contextualSpacing w:val="0"/>
        <w:jc w:val="both"/>
        <w:rPr>
          <w:strike/>
        </w:rPr>
      </w:pPr>
      <w:r w:rsidRPr="009744CE">
        <w:rPr>
          <w:bCs/>
        </w:rPr>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32074450"/>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1"/>
      <w:bookmarkEnd w:id="42"/>
      <w:bookmarkEnd w:id="43"/>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01AC2ECA"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w:t>
      </w:r>
      <w:r w:rsidRPr="00457356">
        <w:rPr>
          <w:bCs/>
        </w:rPr>
        <w:lastRenderedPageBreak/>
        <w:t xml:space="preserve">na język polski. W razie wątpliwości uznaje się, że wersja polskojęzyczna jest wersją wiążącą. </w:t>
      </w:r>
    </w:p>
    <w:p w14:paraId="458BBBA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7E2250">
      <w:pPr>
        <w:pStyle w:val="Akapitzlist"/>
        <w:numPr>
          <w:ilvl w:val="0"/>
          <w:numId w:val="9"/>
        </w:numPr>
        <w:spacing w:before="120" w:line="312" w:lineRule="auto"/>
        <w:ind w:left="284" w:hanging="284"/>
        <w:contextualSpacing w:val="0"/>
        <w:jc w:val="both"/>
        <w:rPr>
          <w:bCs/>
        </w:rPr>
      </w:pPr>
      <w:r w:rsidRPr="00057162">
        <w:rPr>
          <w:bCs/>
        </w:rPr>
        <w:t>Oferta składa się z:</w:t>
      </w:r>
    </w:p>
    <w:p w14:paraId="5A7705BE" w14:textId="77777777" w:rsidR="00975A17" w:rsidRPr="00DF163F"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3243014"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7E2250">
      <w:pPr>
        <w:pStyle w:val="Akapitzlist"/>
        <w:numPr>
          <w:ilvl w:val="1"/>
          <w:numId w:val="9"/>
        </w:numPr>
        <w:spacing w:before="120" w:line="312" w:lineRule="auto"/>
        <w:ind w:left="624" w:hanging="340"/>
        <w:contextualSpacing w:val="0"/>
        <w:jc w:val="both"/>
        <w:rPr>
          <w:bCs/>
          <w:i/>
          <w:iCs/>
          <w:color w:val="FF0000"/>
        </w:rPr>
      </w:pPr>
      <w:r w:rsidRPr="00057162">
        <w:rPr>
          <w:bCs/>
        </w:rPr>
        <w:t>Pełnomocnictwa do podpisania ofert</w:t>
      </w:r>
      <w:bookmarkStart w:id="44" w:name="_Hlk148444017"/>
      <w:r w:rsidR="007E2250">
        <w:rPr>
          <w:bCs/>
        </w:rPr>
        <w:t>y (w przypadku posługiwania się).</w:t>
      </w:r>
    </w:p>
    <w:bookmarkEnd w:id="44"/>
    <w:p w14:paraId="46A4A7F8" w14:textId="77777777" w:rsidR="00975A17" w:rsidRPr="00A32244" w:rsidRDefault="00975A17" w:rsidP="00541F2E">
      <w:pPr>
        <w:pStyle w:val="Akapitzlist"/>
        <w:numPr>
          <w:ilvl w:val="0"/>
          <w:numId w:val="9"/>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541F2E">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05524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7E3A4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lastRenderedPageBreak/>
        <w:t>Sposób złożenia oferty</w:t>
      </w:r>
      <w:r>
        <w:rPr>
          <w:b/>
          <w:sz w:val="24"/>
          <w:szCs w:val="24"/>
        </w:rPr>
        <w:t>:</w:t>
      </w:r>
    </w:p>
    <w:p w14:paraId="46414114" w14:textId="77777777" w:rsidR="00975A17" w:rsidRPr="00895B8E" w:rsidRDefault="00975A17" w:rsidP="007E3A4B">
      <w:pPr>
        <w:pStyle w:val="Akapitzlist"/>
        <w:numPr>
          <w:ilvl w:val="0"/>
          <w:numId w:val="9"/>
        </w:numPr>
        <w:spacing w:before="120" w:line="312" w:lineRule="auto"/>
        <w:ind w:left="284" w:hanging="284"/>
        <w:contextualSpacing w:val="0"/>
        <w:jc w:val="both"/>
        <w:rPr>
          <w:bCs/>
        </w:rPr>
      </w:pPr>
      <w:bookmarkStart w:id="45"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37062D"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7E3A4B">
      <w:pPr>
        <w:pStyle w:val="Akapitzlist"/>
        <w:numPr>
          <w:ilvl w:val="0"/>
          <w:numId w:val="9"/>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7E3A4B">
      <w:pPr>
        <w:pStyle w:val="Akapitzlist"/>
        <w:numPr>
          <w:ilvl w:val="0"/>
          <w:numId w:val="9"/>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lastRenderedPageBreak/>
        <w:t>Tajemnica przedsiębiorstwa:</w:t>
      </w:r>
    </w:p>
    <w:p w14:paraId="21C6131C" w14:textId="3EF1AC5A" w:rsidR="00975A17" w:rsidRPr="00435C7C" w:rsidRDefault="00975A17" w:rsidP="007E3A4B">
      <w:pPr>
        <w:pStyle w:val="Akapitzlist"/>
        <w:numPr>
          <w:ilvl w:val="0"/>
          <w:numId w:val="9"/>
        </w:numPr>
        <w:spacing w:before="120" w:line="312" w:lineRule="auto"/>
        <w:ind w:left="340" w:hanging="340"/>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5E117C">
        <w:rPr>
          <w:bCs/>
        </w:rPr>
        <w:t xml:space="preserve">  </w:t>
      </w:r>
      <w:r w:rsidRPr="00435C7C">
        <w:rPr>
          <w:bCs/>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6D7E79F" w14:textId="77777777" w:rsidR="00975A17" w:rsidRPr="004F0E82" w:rsidRDefault="00975A17" w:rsidP="007E3A4B">
      <w:pPr>
        <w:pStyle w:val="Akapitzlist"/>
        <w:numPr>
          <w:ilvl w:val="0"/>
          <w:numId w:val="9"/>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32074451"/>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7"/>
      <w:bookmarkEnd w:id="48"/>
      <w:bookmarkEnd w:id="49"/>
    </w:p>
    <w:p w14:paraId="6868B3D6" w14:textId="77777777" w:rsidR="0003347A" w:rsidRDefault="00975A17" w:rsidP="007E3A4B">
      <w:pPr>
        <w:pStyle w:val="Akapitzlist"/>
        <w:numPr>
          <w:ilvl w:val="0"/>
          <w:numId w:val="10"/>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7E3A4B">
      <w:pPr>
        <w:pStyle w:val="Akapitzlist"/>
        <w:numPr>
          <w:ilvl w:val="0"/>
          <w:numId w:val="10"/>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7E3A4B">
      <w:pPr>
        <w:pStyle w:val="Akapitzlist"/>
        <w:numPr>
          <w:ilvl w:val="0"/>
          <w:numId w:val="10"/>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rsidP="007E3A4B">
      <w:pPr>
        <w:pStyle w:val="Akapitzlist"/>
        <w:numPr>
          <w:ilvl w:val="0"/>
          <w:numId w:val="10"/>
        </w:numPr>
        <w:spacing w:before="120" w:line="312" w:lineRule="auto"/>
        <w:ind w:left="284" w:hanging="284"/>
        <w:contextualSpacing w:val="0"/>
        <w:jc w:val="both"/>
      </w:pPr>
      <w:bookmarkStart w:id="50"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77777777" w:rsidR="00975A17" w:rsidRPr="009744CE" w:rsidRDefault="00975A17" w:rsidP="007E3A4B">
      <w:pPr>
        <w:pStyle w:val="Ustp"/>
        <w:numPr>
          <w:ilvl w:val="0"/>
          <w:numId w:val="10"/>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2CA8FEA" w14:textId="77777777" w:rsidR="00975A17" w:rsidRPr="00657B07" w:rsidRDefault="00975A17" w:rsidP="007E3A4B">
      <w:pPr>
        <w:pStyle w:val="Akapitzlist"/>
        <w:numPr>
          <w:ilvl w:val="0"/>
          <w:numId w:val="10"/>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p>
    <w:p w14:paraId="7FFFC6C4" w14:textId="77777777" w:rsidR="00975A17" w:rsidRDefault="00975A17" w:rsidP="007E3A4B">
      <w:pPr>
        <w:pStyle w:val="Akapitzlist"/>
        <w:ind w:left="284" w:hanging="284"/>
        <w:jc w:val="both"/>
        <w:rPr>
          <w:b/>
          <w:color w:val="FF0000"/>
        </w:rPr>
      </w:pPr>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32074452"/>
      <w:bookmarkStart w:id="54" w:name="_Hlk106710689"/>
      <w:bookmarkEnd w:id="50"/>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14:paraId="3B26CA61"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lastRenderedPageBreak/>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32074453"/>
      <w:bookmarkEnd w:id="54"/>
      <w:r w:rsidRPr="00057162">
        <w:rPr>
          <w:rFonts w:ascii="Times New Roman" w:hAnsi="Times New Roman" w:cs="Times New Roman"/>
          <w:color w:val="auto"/>
          <w:sz w:val="24"/>
          <w:szCs w:val="24"/>
        </w:rPr>
        <w:t>Część XV. Opis sposobu obliczenia ceny</w:t>
      </w:r>
      <w:bookmarkEnd w:id="55"/>
      <w:bookmarkEnd w:id="56"/>
      <w:bookmarkEnd w:id="57"/>
    </w:p>
    <w:p w14:paraId="7800D1FC"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32074454"/>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5B5BC89C" w14:textId="77777777" w:rsidR="00975A17" w:rsidRPr="00895B46" w:rsidRDefault="00975A17" w:rsidP="00BD4EEE">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6B2C013B" w14:textId="77777777" w:rsidR="00975A17" w:rsidRDefault="00BD4EEE" w:rsidP="00BD4EEE">
      <w:pPr>
        <w:pStyle w:val="Akapitzlist"/>
        <w:numPr>
          <w:ilvl w:val="1"/>
          <w:numId w:val="13"/>
        </w:numPr>
        <w:spacing w:before="120" w:line="312" w:lineRule="auto"/>
        <w:ind w:left="624" w:hanging="340"/>
        <w:jc w:val="both"/>
        <w:rPr>
          <w:bCs/>
        </w:rPr>
      </w:pPr>
      <w:r>
        <w:rPr>
          <w:bCs/>
        </w:rPr>
        <w:t>Najniższa cena (C) - waga 100 %.</w:t>
      </w:r>
    </w:p>
    <w:p w14:paraId="5530734B" w14:textId="191A588F" w:rsidR="00975A17" w:rsidRDefault="00790E56" w:rsidP="00BD4EEE">
      <w:pPr>
        <w:pStyle w:val="Akapitzlist"/>
        <w:spacing w:before="120" w:line="312" w:lineRule="auto"/>
        <w:ind w:left="624" w:hanging="340"/>
        <w:jc w:val="both"/>
        <w:rPr>
          <w:bCs/>
        </w:rPr>
      </w:pPr>
      <w:r>
        <w:rPr>
          <w:bCs/>
        </w:rPr>
        <w:tab/>
      </w:r>
    </w:p>
    <w:p w14:paraId="3EC3DDF0" w14:textId="77777777" w:rsidR="00790E56" w:rsidRPr="003C2C0F" w:rsidRDefault="00790E56" w:rsidP="00BD4EEE">
      <w:pPr>
        <w:pStyle w:val="Akapitzlist"/>
        <w:spacing w:before="120" w:line="312" w:lineRule="auto"/>
        <w:ind w:left="624" w:hanging="340"/>
        <w:jc w:val="both"/>
        <w:rPr>
          <w:bCs/>
        </w:rPr>
      </w:pPr>
    </w:p>
    <w:p w14:paraId="7B2603EB" w14:textId="77777777" w:rsidR="00975A17" w:rsidRPr="00895B46" w:rsidRDefault="00975A17" w:rsidP="005E117C">
      <w:pPr>
        <w:pStyle w:val="Akapitzlist"/>
        <w:numPr>
          <w:ilvl w:val="0"/>
          <w:numId w:val="13"/>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7D18A9DD" w14:textId="77777777" w:rsidR="00975A17" w:rsidRPr="00951AAB" w:rsidRDefault="00975A17" w:rsidP="00975A17">
      <w:pPr>
        <w:pStyle w:val="Akapitzlist"/>
        <w:spacing w:before="120" w:line="312" w:lineRule="auto"/>
        <w:ind w:left="360"/>
        <w:jc w:val="both"/>
        <w:rPr>
          <w:bCs/>
          <w:sz w:val="10"/>
          <w:szCs w:val="10"/>
        </w:rPr>
      </w:pPr>
      <w:bookmarkStart w:id="61"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32074455"/>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2"/>
      <w:bookmarkEnd w:id="63"/>
      <w:bookmarkEnd w:id="64"/>
    </w:p>
    <w:bookmarkEnd w:id="61"/>
    <w:p w14:paraId="563CD254"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AA4125">
      <w:pPr>
        <w:numPr>
          <w:ilvl w:val="0"/>
          <w:numId w:val="93"/>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lastRenderedPageBreak/>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AA4125">
      <w:pPr>
        <w:numPr>
          <w:ilvl w:val="0"/>
          <w:numId w:val="93"/>
        </w:numPr>
        <w:spacing w:before="120" w:line="312" w:lineRule="auto"/>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AA4125">
      <w:pPr>
        <w:numPr>
          <w:ilvl w:val="0"/>
          <w:numId w:val="93"/>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AA4125">
      <w:pPr>
        <w:numPr>
          <w:ilvl w:val="1"/>
          <w:numId w:val="93"/>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rsidP="00C21508">
      <w:pPr>
        <w:numPr>
          <w:ilvl w:val="1"/>
          <w:numId w:val="18"/>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wszyscy Wykonawcy potwierdzą cenę proponowaną przez system aukcyjny ( po potwierdzeniu ceny przez ostatniego Wykonawcę), lub</w:t>
      </w:r>
    </w:p>
    <w:p w14:paraId="307AC5C1"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 xml:space="preserve">nie wszyscy Wykonawcy potwierdzą cenę proponowaną przez system aukcyjny, jeśli proponowana przez system nowa cena będzie równa lub wyższa niż </w:t>
      </w:r>
      <w:r w:rsidRPr="00C21508">
        <w:rPr>
          <w:sz w:val="24"/>
          <w:szCs w:val="24"/>
        </w:rPr>
        <w:lastRenderedPageBreak/>
        <w:t>najwyższa cena zaoferowana przez uczestników w złożonej ofercie pierwotnej (przed aukcją), lub</w:t>
      </w:r>
    </w:p>
    <w:p w14:paraId="71013A07"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cena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AA4125">
      <w:pPr>
        <w:numPr>
          <w:ilvl w:val="0"/>
          <w:numId w:val="99"/>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AA4125">
      <w:pPr>
        <w:numPr>
          <w:ilvl w:val="1"/>
          <w:numId w:val="99"/>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 xml:space="preserve">to o wyborze najkorzystniejszej oferty decyduje wcześniejsze postąpienie w aukcji japońskiej (tzn. czas złożenia postąpienia </w:t>
      </w:r>
      <w:r w:rsidR="001645A1" w:rsidRPr="00C400A8">
        <w:rPr>
          <w:bCs/>
          <w:color w:val="000000"/>
          <w:sz w:val="24"/>
          <w:szCs w:val="24"/>
        </w:rPr>
        <w:lastRenderedPageBreak/>
        <w:t>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A773F4">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AA4125">
      <w:pPr>
        <w:numPr>
          <w:ilvl w:val="0"/>
          <w:numId w:val="99"/>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AA4125">
      <w:pPr>
        <w:numPr>
          <w:ilvl w:val="0"/>
          <w:numId w:val="99"/>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AA4125">
      <w:pPr>
        <w:numPr>
          <w:ilvl w:val="1"/>
          <w:numId w:val="99"/>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AA4125">
      <w:pPr>
        <w:numPr>
          <w:ilvl w:val="0"/>
          <w:numId w:val="99"/>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04839FE4" w14:textId="31B707FF" w:rsidR="00975A17" w:rsidRPr="000A4BF6" w:rsidRDefault="00975A17" w:rsidP="00AA4125">
      <w:pPr>
        <w:numPr>
          <w:ilvl w:val="0"/>
          <w:numId w:val="99"/>
        </w:numPr>
        <w:spacing w:before="120" w:line="312" w:lineRule="auto"/>
        <w:contextualSpacing/>
        <w:jc w:val="both"/>
        <w:rPr>
          <w:bCs/>
          <w:sz w:val="24"/>
          <w:szCs w:val="24"/>
        </w:rPr>
      </w:pPr>
      <w:r w:rsidRPr="000A4BF6">
        <w:rPr>
          <w:b/>
          <w:sz w:val="24"/>
          <w:szCs w:val="24"/>
        </w:rPr>
        <w:t xml:space="preserve">Sposób wyliczenia cen jednostkowych i wartości </w:t>
      </w:r>
      <w:r w:rsidRPr="00306263">
        <w:rPr>
          <w:b/>
          <w:sz w:val="24"/>
          <w:szCs w:val="24"/>
        </w:rPr>
        <w:t xml:space="preserve">zamówienia – </w:t>
      </w:r>
      <w:r w:rsidR="00306263" w:rsidRPr="00306263">
        <w:rPr>
          <w:b/>
          <w:sz w:val="24"/>
          <w:szCs w:val="24"/>
        </w:rPr>
        <w:t>nie dotyczy</w:t>
      </w:r>
      <w:r w:rsidR="00306263">
        <w:rPr>
          <w:b/>
          <w:sz w:val="24"/>
          <w:szCs w:val="24"/>
        </w:rPr>
        <w:t>.</w:t>
      </w:r>
    </w:p>
    <w:p w14:paraId="2FA98D9D" w14:textId="0B18CB40" w:rsidR="00975A17" w:rsidRPr="002768F5" w:rsidRDefault="00826B1F" w:rsidP="00306263">
      <w:pPr>
        <w:pStyle w:val="bullet"/>
        <w:tabs>
          <w:tab w:val="num" w:pos="426"/>
        </w:tabs>
        <w:spacing w:before="120" w:after="0" w:line="312" w:lineRule="auto"/>
        <w:ind w:left="426" w:hanging="426"/>
        <w:jc w:val="both"/>
        <w:rPr>
          <w:bCs/>
          <w:color w:val="0070C0"/>
        </w:rPr>
      </w:pPr>
      <w:r>
        <w:tab/>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32074456"/>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5"/>
      <w:bookmarkEnd w:id="66"/>
      <w:bookmarkEnd w:id="67"/>
      <w:r w:rsidRPr="00057162">
        <w:rPr>
          <w:rFonts w:ascii="Times New Roman" w:hAnsi="Times New Roman" w:cs="Times New Roman"/>
          <w:color w:val="auto"/>
          <w:sz w:val="24"/>
          <w:szCs w:val="24"/>
        </w:rPr>
        <w:t xml:space="preserve"> </w:t>
      </w:r>
    </w:p>
    <w:p w14:paraId="2A1D3534" w14:textId="77777777" w:rsidR="00975A17" w:rsidRPr="008D3149" w:rsidRDefault="00975A17" w:rsidP="00701DE6">
      <w:pPr>
        <w:pStyle w:val="Akapitzlist"/>
        <w:numPr>
          <w:ilvl w:val="0"/>
          <w:numId w:val="17"/>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701DE6">
      <w:pPr>
        <w:pStyle w:val="Ustp"/>
        <w:keepLines w:val="0"/>
        <w:numPr>
          <w:ilvl w:val="0"/>
          <w:numId w:val="17"/>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2BE82170" w14:textId="77777777" w:rsidR="00975A17" w:rsidRPr="00452863"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32074457"/>
      <w:r w:rsidRPr="00452863">
        <w:rPr>
          <w:rFonts w:ascii="Times New Roman" w:hAnsi="Times New Roman" w:cs="Times New Roman"/>
          <w:color w:val="auto"/>
          <w:sz w:val="24"/>
          <w:szCs w:val="24"/>
        </w:rPr>
        <w:t>Część XIX. Zabezpieczenie należytego wykonania umowy</w:t>
      </w:r>
      <w:bookmarkEnd w:id="68"/>
      <w:bookmarkEnd w:id="69"/>
      <w:bookmarkEnd w:id="70"/>
    </w:p>
    <w:p w14:paraId="580649DA" w14:textId="77777777" w:rsidR="00975A17" w:rsidRPr="00057162" w:rsidRDefault="00975A17" w:rsidP="00306263">
      <w:pPr>
        <w:pStyle w:val="Akapitzlist"/>
        <w:spacing w:before="120" w:line="312" w:lineRule="auto"/>
        <w:ind w:left="284"/>
        <w:contextualSpacing w:val="0"/>
        <w:jc w:val="both"/>
        <w:rPr>
          <w:bCs/>
        </w:rPr>
      </w:pPr>
      <w:r>
        <w:rPr>
          <w:bCs/>
        </w:rPr>
        <w:t>Zamawiający</w:t>
      </w:r>
      <w:r w:rsidRPr="00057162">
        <w:rPr>
          <w:bCs/>
        </w:rPr>
        <w:t xml:space="preserve"> nie wymaga wniesienia zabezpieczenia należytego wykonania umowy.</w:t>
      </w:r>
    </w:p>
    <w:p w14:paraId="398ADBD2" w14:textId="49C9DF94" w:rsidR="00975A17" w:rsidRPr="004F0E82" w:rsidRDefault="003A7AFF" w:rsidP="00306263">
      <w:pPr>
        <w:spacing w:before="120" w:line="312" w:lineRule="auto"/>
        <w:ind w:left="284" w:hanging="284"/>
        <w:jc w:val="both"/>
        <w:rPr>
          <w:color w:val="FF0000"/>
        </w:rPr>
      </w:pPr>
      <w:r>
        <w:rPr>
          <w:b/>
          <w:bCs/>
          <w:color w:val="FF0000"/>
          <w:sz w:val="24"/>
          <w:szCs w:val="24"/>
        </w:rPr>
        <w:tab/>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32074458"/>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1"/>
      <w:bookmarkEnd w:id="72"/>
      <w:bookmarkEnd w:id="73"/>
      <w:r w:rsidRPr="002768F5">
        <w:rPr>
          <w:rFonts w:ascii="Times New Roman" w:hAnsi="Times New Roman" w:cs="Times New Roman"/>
          <w:color w:val="auto"/>
          <w:sz w:val="24"/>
          <w:szCs w:val="24"/>
        </w:rPr>
        <w:t xml:space="preserve"> </w:t>
      </w:r>
    </w:p>
    <w:p w14:paraId="236313CD" w14:textId="77777777" w:rsidR="00975A17" w:rsidRPr="006005EB" w:rsidRDefault="00975A17" w:rsidP="00504A7C">
      <w:pPr>
        <w:pStyle w:val="Akapitzlist"/>
        <w:numPr>
          <w:ilvl w:val="0"/>
          <w:numId w:val="15"/>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504A7C">
      <w:pPr>
        <w:pStyle w:val="Akapitzlist"/>
        <w:numPr>
          <w:ilvl w:val="0"/>
          <w:numId w:val="15"/>
        </w:numPr>
        <w:spacing w:before="120" w:line="312" w:lineRule="auto"/>
        <w:ind w:left="284" w:hanging="284"/>
        <w:contextualSpacing w:val="0"/>
        <w:jc w:val="both"/>
      </w:pPr>
      <w:bookmarkStart w:id="74"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32074459"/>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5"/>
      <w:bookmarkEnd w:id="76"/>
      <w:bookmarkEnd w:id="77"/>
    </w:p>
    <w:p w14:paraId="45F5A946" w14:textId="46801965" w:rsidR="00B535EA" w:rsidRPr="000B0300" w:rsidRDefault="00B535EA" w:rsidP="000004FD">
      <w:pPr>
        <w:pStyle w:val="Akapitzlist"/>
        <w:numPr>
          <w:ilvl w:val="0"/>
          <w:numId w:val="35"/>
        </w:numPr>
        <w:spacing w:before="120" w:line="312" w:lineRule="auto"/>
        <w:ind w:left="284" w:hanging="284"/>
        <w:jc w:val="both"/>
      </w:pPr>
      <w:r w:rsidRPr="000B03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4B6A7D04" w14:textId="58E64736"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32074460"/>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8"/>
      <w:bookmarkEnd w:id="79"/>
      <w:bookmarkEnd w:id="80"/>
      <w:r>
        <w:rPr>
          <w:rFonts w:ascii="Times New Roman" w:hAnsi="Times New Roman" w:cs="Times New Roman"/>
          <w:color w:val="auto"/>
          <w:sz w:val="24"/>
          <w:szCs w:val="24"/>
        </w:rPr>
        <w:t xml:space="preserve"> </w:t>
      </w:r>
    </w:p>
    <w:p w14:paraId="4F4AD732" w14:textId="4AB1D879"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306263">
        <w:rPr>
          <w:sz w:val="24"/>
          <w:szCs w:val="24"/>
        </w:rPr>
        <w:t xml:space="preserve">przysługują środki </w:t>
      </w:r>
      <w:r w:rsidRPr="006A01E6">
        <w:rPr>
          <w:sz w:val="24"/>
          <w:szCs w:val="24"/>
        </w:rPr>
        <w:t>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32074461"/>
      <w:r w:rsidRPr="00057162">
        <w:rPr>
          <w:rFonts w:ascii="Times New Roman" w:hAnsi="Times New Roman" w:cs="Times New Roman"/>
          <w:color w:val="auto"/>
          <w:sz w:val="24"/>
          <w:szCs w:val="24"/>
        </w:rPr>
        <w:t>Wykaz załączników</w:t>
      </w:r>
      <w:bookmarkEnd w:id="81"/>
      <w:bookmarkEnd w:id="82"/>
      <w:bookmarkEnd w:id="83"/>
    </w:p>
    <w:p w14:paraId="647FC232" w14:textId="77777777" w:rsidR="00975A17" w:rsidRDefault="00975A17" w:rsidP="00975A17">
      <w:pPr>
        <w:tabs>
          <w:tab w:val="left" w:pos="1560"/>
          <w:tab w:val="left" w:pos="1843"/>
        </w:tabs>
        <w:spacing w:line="276" w:lineRule="auto"/>
        <w:jc w:val="both"/>
        <w:rPr>
          <w:b/>
          <w:bCs/>
          <w:sz w:val="22"/>
          <w:szCs w:val="22"/>
        </w:rPr>
      </w:pPr>
      <w:bookmarkStart w:id="84"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1449D348" w14:textId="77777777"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t>Przedmiar robót</w:t>
      </w:r>
    </w:p>
    <w:p w14:paraId="6F3B1FD6" w14:textId="2F709C8F" w:rsidR="00BC1B8A" w:rsidRPr="00BC1B8A" w:rsidRDefault="00306263" w:rsidP="00975A17">
      <w:pPr>
        <w:tabs>
          <w:tab w:val="left" w:pos="1560"/>
          <w:tab w:val="left" w:pos="1843"/>
        </w:tabs>
        <w:spacing w:line="276" w:lineRule="auto"/>
        <w:jc w:val="both"/>
        <w:rPr>
          <w:bCs/>
          <w:sz w:val="22"/>
          <w:szCs w:val="22"/>
        </w:rPr>
      </w:pPr>
      <w:r>
        <w:rPr>
          <w:bCs/>
          <w:sz w:val="22"/>
          <w:szCs w:val="22"/>
        </w:rPr>
        <w:t>Załącznik nr 1b -      Dokumentacja projektowa</w:t>
      </w:r>
    </w:p>
    <w:p w14:paraId="02678BB5"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0ABEE38E"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r>
        <w:rPr>
          <w:bCs/>
          <w:sz w:val="22"/>
          <w:szCs w:val="22"/>
        </w:rPr>
        <w:t xml:space="preserve"> </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12F543E" w14:textId="77777777" w:rsidR="00975A17" w:rsidRDefault="00975A17" w:rsidP="00975A17">
      <w:pPr>
        <w:spacing w:line="312" w:lineRule="auto"/>
        <w:rPr>
          <w:b/>
          <w:bCs/>
          <w:sz w:val="28"/>
          <w:szCs w:val="28"/>
        </w:rPr>
      </w:pPr>
      <w:bookmarkStart w:id="86" w:name="_Toc67292090"/>
      <w:bookmarkStart w:id="87" w:name="_Hlk67822110"/>
      <w:bookmarkEnd w:id="84"/>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6"/>
      <w:r w:rsidRPr="000D7BDE">
        <w:rPr>
          <w:b/>
          <w:bCs/>
          <w:color w:val="365F91" w:themeColor="accent1" w:themeShade="BF"/>
          <w:sz w:val="28"/>
          <w:szCs w:val="28"/>
        </w:rPr>
        <w:t xml:space="preserve"> (SOPZ)</w:t>
      </w:r>
      <w:bookmarkEnd w:id="87"/>
    </w:p>
    <w:p w14:paraId="75D33327" w14:textId="77777777" w:rsidR="00975A17" w:rsidRPr="00452185" w:rsidRDefault="00975A17" w:rsidP="00975A17">
      <w:pPr>
        <w:spacing w:line="312" w:lineRule="auto"/>
        <w:rPr>
          <w:b/>
          <w:bCs/>
          <w:sz w:val="28"/>
          <w:szCs w:val="28"/>
        </w:rPr>
      </w:pPr>
    </w:p>
    <w:p w14:paraId="425E612B" w14:textId="77777777" w:rsidR="00975A17" w:rsidRPr="00A96B0E" w:rsidRDefault="00975A17" w:rsidP="00166427">
      <w:pPr>
        <w:pStyle w:val="Akapitzlist"/>
        <w:numPr>
          <w:ilvl w:val="0"/>
          <w:numId w:val="31"/>
        </w:numPr>
        <w:ind w:left="567"/>
        <w:jc w:val="both"/>
        <w:rPr>
          <w:b/>
          <w:bCs/>
        </w:rPr>
      </w:pPr>
      <w:bookmarkStart w:id="88" w:name="_Toc67292091"/>
      <w:bookmarkStart w:id="89" w:name="_Hlk67822129"/>
      <w:r>
        <w:rPr>
          <w:b/>
          <w:bCs/>
        </w:rPr>
        <w:t>P</w:t>
      </w:r>
      <w:r w:rsidRPr="00A96B0E">
        <w:rPr>
          <w:b/>
          <w:bCs/>
        </w:rPr>
        <w:t>rzedmiot zamówienia:</w:t>
      </w:r>
      <w:bookmarkEnd w:id="88"/>
    </w:p>
    <w:bookmarkEnd w:id="89"/>
    <w:p w14:paraId="77D45EB5" w14:textId="157A4B2B" w:rsidR="00975A17" w:rsidRDefault="00306263" w:rsidP="00306263">
      <w:pPr>
        <w:ind w:left="567"/>
        <w:jc w:val="both"/>
        <w:rPr>
          <w:rFonts w:eastAsiaTheme="minorHAnsi"/>
          <w:sz w:val="22"/>
          <w:szCs w:val="22"/>
        </w:rPr>
      </w:pPr>
      <w:r w:rsidRPr="00306263">
        <w:rPr>
          <w:rFonts w:eastAsiaTheme="minorHAnsi"/>
          <w:sz w:val="22"/>
          <w:szCs w:val="22"/>
        </w:rPr>
        <w:t>„Remont drogi</w:t>
      </w:r>
      <w:r>
        <w:rPr>
          <w:rFonts w:eastAsiaTheme="minorHAnsi"/>
          <w:sz w:val="22"/>
          <w:szCs w:val="22"/>
        </w:rPr>
        <w:t xml:space="preserve"> </w:t>
      </w:r>
      <w:r w:rsidRPr="00306263">
        <w:rPr>
          <w:rFonts w:eastAsiaTheme="minorHAnsi"/>
          <w:sz w:val="22"/>
          <w:szCs w:val="22"/>
        </w:rPr>
        <w:t>gminnej na odcinku 230 metrów ul. Graniczna w Przyszowicach”</w:t>
      </w:r>
    </w:p>
    <w:p w14:paraId="642621E8" w14:textId="77777777" w:rsidR="00306263" w:rsidRPr="00DB08A8" w:rsidRDefault="00306263" w:rsidP="00306263">
      <w:pPr>
        <w:ind w:left="567"/>
        <w:jc w:val="both"/>
      </w:pPr>
    </w:p>
    <w:p w14:paraId="29423F37" w14:textId="77777777" w:rsidR="00975A17" w:rsidRDefault="00975A17" w:rsidP="00166427">
      <w:pPr>
        <w:pStyle w:val="Akapitzlist"/>
        <w:numPr>
          <w:ilvl w:val="0"/>
          <w:numId w:val="31"/>
        </w:numPr>
        <w:ind w:left="567" w:hanging="141"/>
        <w:jc w:val="both"/>
        <w:rPr>
          <w:b/>
          <w:bCs/>
        </w:rPr>
      </w:pPr>
      <w:bookmarkStart w:id="90" w:name="_Toc67292092"/>
      <w:bookmarkStart w:id="91" w:name="_Hlk67822197"/>
      <w:r>
        <w:rPr>
          <w:b/>
          <w:bCs/>
        </w:rPr>
        <w:t>Lokalizacja:</w:t>
      </w:r>
    </w:p>
    <w:p w14:paraId="7EB4D93C" w14:textId="6ACA9D00" w:rsidR="00306263" w:rsidRPr="00306263" w:rsidRDefault="00306263" w:rsidP="00306263">
      <w:pPr>
        <w:rPr>
          <w:rFonts w:eastAsiaTheme="minorHAnsi"/>
          <w:sz w:val="22"/>
          <w:szCs w:val="22"/>
        </w:rPr>
      </w:pPr>
      <w:r>
        <w:rPr>
          <w:rFonts w:eastAsiaTheme="minorHAnsi"/>
          <w:sz w:val="22"/>
          <w:szCs w:val="22"/>
        </w:rPr>
        <w:t xml:space="preserve">          </w:t>
      </w:r>
      <w:r w:rsidRPr="00306263">
        <w:rPr>
          <w:rFonts w:eastAsiaTheme="minorHAnsi"/>
          <w:sz w:val="22"/>
          <w:szCs w:val="22"/>
        </w:rPr>
        <w:t>Województwo Śląskie, powiat Gliwicki, gmina Gierałtowice, ul. Graniczna w Przyszowicach.</w:t>
      </w:r>
    </w:p>
    <w:p w14:paraId="5E9000F2" w14:textId="77777777" w:rsidR="00975A17" w:rsidRPr="00363954" w:rsidRDefault="00975A17" w:rsidP="00166427">
      <w:pPr>
        <w:pStyle w:val="Akapitzlist"/>
        <w:ind w:left="567"/>
        <w:rPr>
          <w:rFonts w:eastAsiaTheme="minorHAnsi"/>
          <w:b/>
          <w:bCs/>
        </w:rPr>
      </w:pPr>
    </w:p>
    <w:p w14:paraId="55813907" w14:textId="77777777" w:rsidR="00975A17" w:rsidRPr="00A96B0E" w:rsidRDefault="00975A17" w:rsidP="00166427">
      <w:pPr>
        <w:pStyle w:val="Akapitzlist"/>
        <w:numPr>
          <w:ilvl w:val="0"/>
          <w:numId w:val="31"/>
        </w:numPr>
        <w:ind w:left="567"/>
        <w:jc w:val="both"/>
        <w:rPr>
          <w:rFonts w:eastAsiaTheme="minorHAnsi"/>
          <w:b/>
          <w:bCs/>
        </w:rPr>
      </w:pPr>
      <w:r w:rsidRPr="00A96B0E">
        <w:rPr>
          <w:rFonts w:eastAsiaTheme="minorHAnsi"/>
          <w:b/>
          <w:bCs/>
        </w:rPr>
        <w:t>Termin realizacji zamówienia:</w:t>
      </w:r>
      <w:bookmarkEnd w:id="90"/>
    </w:p>
    <w:p w14:paraId="597597B6" w14:textId="77777777" w:rsidR="00975A17" w:rsidRPr="00DB08A8" w:rsidRDefault="00975A17" w:rsidP="00166427">
      <w:pPr>
        <w:pStyle w:val="Akapitzlist"/>
        <w:ind w:left="567"/>
        <w:jc w:val="both"/>
        <w:rPr>
          <w:rFonts w:eastAsiaTheme="minorHAnsi"/>
        </w:rPr>
      </w:pPr>
      <w:r w:rsidRPr="00DB08A8">
        <w:rPr>
          <w:rFonts w:eastAsiaTheme="minorHAnsi"/>
        </w:rPr>
        <w:t>określony w Załączniku nr 5 do SWZ – Istotne postanowienia umowy w §5.</w:t>
      </w:r>
    </w:p>
    <w:p w14:paraId="0F49F69D" w14:textId="77777777" w:rsidR="00975A17" w:rsidRPr="00363954" w:rsidRDefault="00975A17" w:rsidP="00166427">
      <w:pPr>
        <w:ind w:left="567"/>
        <w:jc w:val="both"/>
        <w:rPr>
          <w:b/>
          <w:bCs/>
        </w:rPr>
      </w:pPr>
      <w:bookmarkStart w:id="92" w:name="_Toc67292093"/>
      <w:bookmarkStart w:id="93" w:name="_Hlk67822291"/>
      <w:bookmarkEnd w:id="91"/>
    </w:p>
    <w:p w14:paraId="2386A22E" w14:textId="77777777" w:rsidR="00975A17" w:rsidRPr="00A96B0E" w:rsidRDefault="00975A17" w:rsidP="00166427">
      <w:pPr>
        <w:pStyle w:val="Akapitzlist"/>
        <w:numPr>
          <w:ilvl w:val="0"/>
          <w:numId w:val="31"/>
        </w:numPr>
        <w:ind w:left="567"/>
        <w:jc w:val="both"/>
        <w:rPr>
          <w:b/>
          <w:bCs/>
        </w:rPr>
      </w:pPr>
      <w:r>
        <w:rPr>
          <w:b/>
          <w:bCs/>
        </w:rPr>
        <w:t xml:space="preserve">Wymagania </w:t>
      </w:r>
      <w:r w:rsidRPr="00A96B0E">
        <w:rPr>
          <w:b/>
          <w:bCs/>
        </w:rPr>
        <w:t>prawne:</w:t>
      </w:r>
      <w:bookmarkEnd w:id="92"/>
    </w:p>
    <w:p w14:paraId="7F087A93" w14:textId="77777777" w:rsidR="00975A17" w:rsidRPr="008C0106" w:rsidRDefault="00975A17" w:rsidP="00166427">
      <w:pPr>
        <w:pStyle w:val="Akapitzlist"/>
        <w:tabs>
          <w:tab w:val="left" w:pos="284"/>
          <w:tab w:val="left" w:pos="2662"/>
        </w:tabs>
        <w:suppressAutoHyphens/>
        <w:overflowPunct w:val="0"/>
        <w:autoSpaceDE w:val="0"/>
        <w:autoSpaceDN w:val="0"/>
        <w:adjustRightInd w:val="0"/>
        <w:ind w:left="567"/>
        <w:jc w:val="both"/>
        <w:rPr>
          <w:sz w:val="22"/>
          <w:szCs w:val="22"/>
        </w:rPr>
      </w:pPr>
      <w:r w:rsidRPr="008C0106">
        <w:rPr>
          <w:sz w:val="22"/>
          <w:szCs w:val="22"/>
        </w:rPr>
        <w:t>Przedmiot zamówienia powinien być realizowany zgodnie z obowiązującymi przepisami prawa, w szczególności:</w:t>
      </w:r>
    </w:p>
    <w:p w14:paraId="2E3C0E59" w14:textId="1305FA14" w:rsidR="00306263" w:rsidRPr="00306263" w:rsidRDefault="00306263" w:rsidP="00306263">
      <w:pPr>
        <w:pStyle w:val="Akapitzlist"/>
        <w:ind w:left="567"/>
        <w:jc w:val="both"/>
        <w:rPr>
          <w:rFonts w:eastAsiaTheme="minorHAnsi"/>
          <w:bCs/>
        </w:rPr>
      </w:pPr>
      <w:r w:rsidRPr="00306263">
        <w:rPr>
          <w:rFonts w:eastAsiaTheme="minorHAnsi"/>
          <w:bCs/>
        </w:rPr>
        <w:t>Przedmiot zamówienia powinien być realizowany zgodnie z obowiązującymi przepisami prawa, w szczególności:</w:t>
      </w:r>
    </w:p>
    <w:p w14:paraId="50FF3589" w14:textId="277D314E" w:rsidR="00306263" w:rsidRPr="00306263" w:rsidRDefault="00306263" w:rsidP="00306263">
      <w:pPr>
        <w:pStyle w:val="Akapitzlist"/>
        <w:numPr>
          <w:ilvl w:val="0"/>
          <w:numId w:val="110"/>
        </w:numPr>
        <w:jc w:val="both"/>
        <w:rPr>
          <w:rFonts w:eastAsiaTheme="minorHAnsi"/>
          <w:bCs/>
        </w:rPr>
      </w:pPr>
      <w:r w:rsidRPr="00306263">
        <w:rPr>
          <w:rFonts w:eastAsiaTheme="minorHAnsi"/>
          <w:bCs/>
        </w:rPr>
        <w:t>Ustaw</w:t>
      </w:r>
      <w:r>
        <w:rPr>
          <w:rFonts w:eastAsiaTheme="minorHAnsi"/>
          <w:bCs/>
        </w:rPr>
        <w:t>a</w:t>
      </w:r>
      <w:r w:rsidRPr="00306263">
        <w:rPr>
          <w:rFonts w:eastAsiaTheme="minorHAnsi"/>
          <w:bCs/>
        </w:rPr>
        <w:t xml:space="preserve"> z dnia 07.07.1994r. Prawo budowlane (</w:t>
      </w:r>
      <w:proofErr w:type="spellStart"/>
      <w:r w:rsidRPr="00306263">
        <w:rPr>
          <w:rFonts w:eastAsiaTheme="minorHAnsi"/>
          <w:bCs/>
        </w:rPr>
        <w:t>t.j</w:t>
      </w:r>
      <w:proofErr w:type="spellEnd"/>
      <w:r w:rsidRPr="00306263">
        <w:rPr>
          <w:rFonts w:eastAsiaTheme="minorHAnsi"/>
          <w:bCs/>
        </w:rPr>
        <w:t>. Dz.U. z 2025 r. poz. 418),</w:t>
      </w:r>
    </w:p>
    <w:p w14:paraId="69B5B45D" w14:textId="77777777" w:rsidR="00306263" w:rsidRPr="00306263" w:rsidRDefault="00306263" w:rsidP="00306263">
      <w:pPr>
        <w:pStyle w:val="Akapitzlist"/>
        <w:numPr>
          <w:ilvl w:val="0"/>
          <w:numId w:val="110"/>
        </w:numPr>
        <w:jc w:val="both"/>
        <w:rPr>
          <w:rFonts w:eastAsiaTheme="minorHAnsi"/>
          <w:bCs/>
        </w:rPr>
      </w:pPr>
      <w:r w:rsidRPr="00306263">
        <w:rPr>
          <w:rFonts w:eastAsiaTheme="minorHAnsi"/>
          <w:bCs/>
        </w:rPr>
        <w:t>Ustawa z dnia 21 marca 1985 r. o drogach publicznych (</w:t>
      </w:r>
      <w:proofErr w:type="spellStart"/>
      <w:r w:rsidRPr="00306263">
        <w:rPr>
          <w:rFonts w:eastAsiaTheme="minorHAnsi"/>
          <w:bCs/>
        </w:rPr>
        <w:t>t.j</w:t>
      </w:r>
      <w:proofErr w:type="spellEnd"/>
      <w:r w:rsidRPr="00306263">
        <w:rPr>
          <w:rFonts w:eastAsiaTheme="minorHAnsi"/>
          <w:bCs/>
        </w:rPr>
        <w:t>. Dz.U. z 2025 r. poz. 889),</w:t>
      </w:r>
    </w:p>
    <w:p w14:paraId="7AD54DB1" w14:textId="77777777" w:rsidR="00306263" w:rsidRPr="00306263" w:rsidRDefault="00306263" w:rsidP="00306263">
      <w:pPr>
        <w:pStyle w:val="Akapitzlist"/>
        <w:numPr>
          <w:ilvl w:val="0"/>
          <w:numId w:val="110"/>
        </w:numPr>
        <w:jc w:val="both"/>
        <w:rPr>
          <w:rFonts w:eastAsiaTheme="minorHAnsi"/>
          <w:bCs/>
        </w:rPr>
      </w:pPr>
      <w:r w:rsidRPr="00306263">
        <w:rPr>
          <w:rFonts w:eastAsiaTheme="minorHAnsi"/>
          <w:bCs/>
        </w:rPr>
        <w:t>Ustawa z dnia 20 czerwca 1997 r. Prawo o ruchu drogowym (</w:t>
      </w:r>
      <w:proofErr w:type="spellStart"/>
      <w:r w:rsidRPr="00306263">
        <w:rPr>
          <w:rFonts w:eastAsiaTheme="minorHAnsi"/>
          <w:bCs/>
        </w:rPr>
        <w:t>t.j</w:t>
      </w:r>
      <w:proofErr w:type="spellEnd"/>
      <w:r w:rsidRPr="00306263">
        <w:rPr>
          <w:rFonts w:eastAsiaTheme="minorHAnsi"/>
          <w:bCs/>
        </w:rPr>
        <w:t>. Dz.U. z 2024 r. poz. 1251).</w:t>
      </w:r>
    </w:p>
    <w:p w14:paraId="5D15FBFF" w14:textId="77777777" w:rsidR="00975A17" w:rsidRPr="00DB08A8" w:rsidRDefault="00975A17" w:rsidP="00166427">
      <w:pPr>
        <w:pStyle w:val="Akapitzlist"/>
        <w:ind w:left="567"/>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3"/>
    <w:p w14:paraId="2F7149AB" w14:textId="77777777" w:rsidR="00975A17" w:rsidRPr="00DB08A8" w:rsidRDefault="00975A17" w:rsidP="00166427">
      <w:pPr>
        <w:ind w:left="567"/>
        <w:jc w:val="both"/>
        <w:rPr>
          <w:b/>
          <w:lang w:val="cs-CZ"/>
        </w:rPr>
      </w:pPr>
    </w:p>
    <w:p w14:paraId="2823EB68" w14:textId="77777777" w:rsidR="00975A17" w:rsidRDefault="00975A17" w:rsidP="00166427">
      <w:pPr>
        <w:pStyle w:val="Akapitzlist"/>
        <w:numPr>
          <w:ilvl w:val="0"/>
          <w:numId w:val="31"/>
        </w:numPr>
        <w:ind w:left="567"/>
        <w:jc w:val="both"/>
        <w:rPr>
          <w:b/>
          <w:bCs/>
        </w:rPr>
      </w:pPr>
      <w:bookmarkStart w:id="94" w:name="_Toc67292094"/>
      <w:bookmarkStart w:id="95" w:name="_Hlk67824211"/>
      <w:r w:rsidRPr="00A96B0E">
        <w:rPr>
          <w:b/>
          <w:bCs/>
        </w:rPr>
        <w:t>Wizja lokalna</w:t>
      </w:r>
      <w:bookmarkStart w:id="96" w:name="_Hlk67824164"/>
      <w:bookmarkEnd w:id="94"/>
      <w:r>
        <w:rPr>
          <w:b/>
          <w:bCs/>
        </w:rPr>
        <w:t>:</w:t>
      </w:r>
    </w:p>
    <w:p w14:paraId="66DD702A" w14:textId="110B407A" w:rsidR="009F7014" w:rsidRDefault="009F7014" w:rsidP="009F7014">
      <w:pPr>
        <w:pStyle w:val="Tekstpodstawowy"/>
        <w:spacing w:after="0"/>
        <w:ind w:left="567"/>
        <w:jc w:val="both"/>
        <w:rPr>
          <w:sz w:val="22"/>
          <w:szCs w:val="22"/>
        </w:rPr>
      </w:pPr>
      <w:r w:rsidRPr="009F7014">
        <w:rPr>
          <w:sz w:val="22"/>
          <w:szCs w:val="22"/>
        </w:rPr>
        <w:t xml:space="preserve">Zamawiający zachęca potencjalnych Wykonawców przed złożeniem oferty do dokonania wizji lokalnej. Teren przedsięwzięcia jest terenem otwartym i ewentualna wizja nie wymaga zgody </w:t>
      </w:r>
      <w:r w:rsidR="00F51BB1">
        <w:rPr>
          <w:sz w:val="22"/>
          <w:szCs w:val="22"/>
        </w:rPr>
        <w:t xml:space="preserve">                   </w:t>
      </w:r>
      <w:r w:rsidRPr="009F7014">
        <w:rPr>
          <w:sz w:val="22"/>
          <w:szCs w:val="22"/>
        </w:rPr>
        <w:t>i obecności przedstawicieli Zamawiającego.</w:t>
      </w:r>
    </w:p>
    <w:p w14:paraId="02A3862B" w14:textId="77777777" w:rsidR="00F51BB1" w:rsidRDefault="00F51BB1" w:rsidP="009F7014">
      <w:pPr>
        <w:pStyle w:val="Tekstpodstawowy"/>
        <w:spacing w:after="0"/>
        <w:ind w:left="567"/>
        <w:jc w:val="both"/>
        <w:rPr>
          <w:sz w:val="22"/>
          <w:szCs w:val="22"/>
        </w:rPr>
      </w:pPr>
    </w:p>
    <w:bookmarkEnd w:id="95"/>
    <w:p w14:paraId="4320A122" w14:textId="77777777" w:rsidR="00975A17" w:rsidRDefault="00975A17" w:rsidP="00166427">
      <w:pPr>
        <w:pStyle w:val="Akapitzlist"/>
        <w:numPr>
          <w:ilvl w:val="0"/>
          <w:numId w:val="31"/>
        </w:numPr>
        <w:ind w:left="567"/>
        <w:jc w:val="both"/>
        <w:rPr>
          <w:b/>
          <w:bCs/>
        </w:rPr>
      </w:pPr>
      <w:r>
        <w:rPr>
          <w:b/>
          <w:bCs/>
        </w:rPr>
        <w:t>Opis przedmiotu zamówienia:</w:t>
      </w:r>
    </w:p>
    <w:p w14:paraId="54A82B56" w14:textId="19C39C41" w:rsidR="00F51BB1" w:rsidRDefault="00F51BB1" w:rsidP="002239F5">
      <w:pPr>
        <w:pStyle w:val="Akapitzlist"/>
        <w:numPr>
          <w:ilvl w:val="0"/>
          <w:numId w:val="76"/>
        </w:numPr>
        <w:ind w:left="851" w:hanging="284"/>
        <w:jc w:val="both"/>
        <w:rPr>
          <w:rFonts w:eastAsiaTheme="minorHAnsi"/>
          <w:sz w:val="22"/>
          <w:szCs w:val="22"/>
        </w:rPr>
      </w:pPr>
      <w:r w:rsidRPr="00F51BB1">
        <w:rPr>
          <w:rFonts w:eastAsiaTheme="minorHAnsi"/>
          <w:sz w:val="22"/>
          <w:szCs w:val="22"/>
        </w:rPr>
        <w:t xml:space="preserve">Wykonanie remontu drogi gminnej ul. Graniczna w Przyszowicach (odcinek ok. 230 m) </w:t>
      </w:r>
      <w:r>
        <w:rPr>
          <w:rFonts w:eastAsiaTheme="minorHAnsi"/>
          <w:sz w:val="22"/>
          <w:szCs w:val="22"/>
        </w:rPr>
        <w:t xml:space="preserve">                       </w:t>
      </w:r>
      <w:r w:rsidRPr="00F51BB1">
        <w:rPr>
          <w:rFonts w:eastAsiaTheme="minorHAnsi"/>
          <w:sz w:val="22"/>
          <w:szCs w:val="22"/>
        </w:rPr>
        <w:t xml:space="preserve">z tytułu naprawy szkody spowodowanej ruchem zakładu górniczego Polskiej Grupy </w:t>
      </w:r>
      <w:r w:rsidR="000F5414">
        <w:rPr>
          <w:rFonts w:eastAsiaTheme="minorHAnsi"/>
          <w:sz w:val="22"/>
          <w:szCs w:val="22"/>
        </w:rPr>
        <w:t xml:space="preserve">  </w:t>
      </w:r>
      <w:r w:rsidRPr="00F51BB1">
        <w:rPr>
          <w:rFonts w:eastAsiaTheme="minorHAnsi"/>
          <w:sz w:val="22"/>
          <w:szCs w:val="22"/>
        </w:rPr>
        <w:t>Górniczej S.A. Oddział KWK Sośnica.</w:t>
      </w:r>
    </w:p>
    <w:p w14:paraId="03CA0A72" w14:textId="421EEBDF" w:rsidR="00975A17" w:rsidRPr="009C15C1" w:rsidRDefault="00975A17" w:rsidP="002239F5">
      <w:pPr>
        <w:pStyle w:val="Akapitzlist"/>
        <w:numPr>
          <w:ilvl w:val="0"/>
          <w:numId w:val="76"/>
        </w:numPr>
        <w:ind w:left="851" w:hanging="284"/>
        <w:jc w:val="both"/>
        <w:rPr>
          <w:rFonts w:eastAsiaTheme="minorHAnsi"/>
          <w:sz w:val="22"/>
          <w:szCs w:val="22"/>
        </w:rPr>
      </w:pPr>
      <w:r w:rsidRPr="00D279F8">
        <w:rPr>
          <w:sz w:val="22"/>
          <w:szCs w:val="22"/>
        </w:rPr>
        <w:t xml:space="preserve">Szczegółowy zakres rzeczowy zamówienia przedstawiono w </w:t>
      </w:r>
      <w:r w:rsidR="00F51BB1">
        <w:rPr>
          <w:sz w:val="22"/>
          <w:szCs w:val="22"/>
        </w:rPr>
        <w:t>przedmiarze robót</w:t>
      </w:r>
      <w:r w:rsidRPr="00D279F8">
        <w:rPr>
          <w:sz w:val="22"/>
          <w:szCs w:val="22"/>
        </w:rPr>
        <w:t xml:space="preserve"> stanowiącym </w:t>
      </w:r>
      <w:r w:rsidRPr="00F51BB1">
        <w:rPr>
          <w:b/>
          <w:bCs/>
          <w:sz w:val="22"/>
          <w:szCs w:val="22"/>
        </w:rPr>
        <w:t>Załącznik nr 1a</w:t>
      </w:r>
      <w:r w:rsidRPr="00D279F8">
        <w:rPr>
          <w:b/>
          <w:bCs/>
          <w:sz w:val="22"/>
          <w:szCs w:val="22"/>
        </w:rPr>
        <w:t xml:space="preserve"> do SWZ</w:t>
      </w:r>
      <w:r w:rsidRPr="00D279F8">
        <w:rPr>
          <w:sz w:val="22"/>
          <w:szCs w:val="22"/>
        </w:rPr>
        <w:t>. Roboty nieujęte w dokumentacji udostępnionej przez Zamawiającego, a wynikające z technologii robót budowlanych lub montażu urządzeń winny być uwzględnione w wycenie Wykonawcy.</w:t>
      </w:r>
      <w:r w:rsidRPr="00D279F8">
        <w:rPr>
          <w:b/>
          <w:bCs/>
          <w:sz w:val="22"/>
          <w:szCs w:val="22"/>
        </w:rPr>
        <w:t xml:space="preserve"> </w:t>
      </w:r>
      <w:r w:rsidR="000C2B4D" w:rsidRPr="009C15C1">
        <w:rPr>
          <w:sz w:val="22"/>
          <w:szCs w:val="22"/>
        </w:rPr>
        <w:t>Wywóz nadmiaru gruntu, gruzu i odpadów oraz wybór formy i miejsca składowania (koszt transportu, składowania i utylizacji) ustala Wykonawca (kalkulacja własna).</w:t>
      </w:r>
    </w:p>
    <w:p w14:paraId="4CD16AD7" w14:textId="5C22EE9E" w:rsidR="00F51BB1" w:rsidRPr="002239F5" w:rsidRDefault="00F51BB1" w:rsidP="00914248">
      <w:pPr>
        <w:pStyle w:val="Akapitzlist"/>
        <w:numPr>
          <w:ilvl w:val="0"/>
          <w:numId w:val="76"/>
        </w:numPr>
        <w:ind w:left="851" w:hanging="284"/>
        <w:jc w:val="both"/>
        <w:rPr>
          <w:rFonts w:eastAsiaTheme="minorHAnsi"/>
          <w:sz w:val="22"/>
          <w:szCs w:val="22"/>
        </w:rPr>
      </w:pPr>
      <w:r w:rsidRPr="002239F5">
        <w:rPr>
          <w:rFonts w:eastAsiaTheme="minorHAnsi"/>
          <w:sz w:val="22"/>
          <w:szCs w:val="22"/>
        </w:rPr>
        <w:t>Przedmiot zamówienia należy wykonać zgodnie z dokumentacją projektową pt. „Remont drogi z tytułu naprawy szkody spowodowanej ruchem zakładu górniczego PGG S.A. Oddział KWK Sośnica - ul. Graniczna w Przyszowicach (odcinek od rowu Ch-1 do ul. Korfantego).”</w:t>
      </w:r>
    </w:p>
    <w:p w14:paraId="18FCA3FB" w14:textId="1B14741B" w:rsidR="00F51BB1" w:rsidRPr="00F51BB1" w:rsidRDefault="002239F5" w:rsidP="002239F5">
      <w:pPr>
        <w:pStyle w:val="Akapitzlist"/>
        <w:ind w:left="851" w:hanging="284"/>
        <w:jc w:val="both"/>
        <w:rPr>
          <w:rFonts w:eastAsiaTheme="minorHAnsi"/>
          <w:sz w:val="22"/>
          <w:szCs w:val="22"/>
        </w:rPr>
      </w:pPr>
      <w:r>
        <w:rPr>
          <w:rFonts w:eastAsiaTheme="minorHAnsi"/>
          <w:sz w:val="22"/>
          <w:szCs w:val="22"/>
        </w:rPr>
        <w:t xml:space="preserve">     </w:t>
      </w:r>
      <w:r w:rsidR="00F51BB1" w:rsidRPr="00F51BB1">
        <w:rPr>
          <w:rFonts w:eastAsiaTheme="minorHAnsi"/>
          <w:sz w:val="22"/>
          <w:szCs w:val="22"/>
        </w:rPr>
        <w:t>Część opisowa projektu wraz z projektem zagospodarowania terenu i profilem podłużnym stanowi</w:t>
      </w:r>
      <w:r w:rsidR="00F51BB1">
        <w:rPr>
          <w:rFonts w:eastAsiaTheme="minorHAnsi"/>
          <w:sz w:val="22"/>
          <w:szCs w:val="22"/>
        </w:rPr>
        <w:t xml:space="preserve"> </w:t>
      </w:r>
      <w:r w:rsidR="00F51BB1" w:rsidRPr="00F51BB1">
        <w:rPr>
          <w:rFonts w:eastAsiaTheme="minorHAnsi"/>
          <w:b/>
          <w:bCs/>
          <w:sz w:val="22"/>
          <w:szCs w:val="22"/>
        </w:rPr>
        <w:t>Załącznik nr 1b do SWZ</w:t>
      </w:r>
      <w:r w:rsidR="00F51BB1" w:rsidRPr="00F51BB1">
        <w:rPr>
          <w:rFonts w:eastAsiaTheme="minorHAnsi"/>
          <w:sz w:val="22"/>
          <w:szCs w:val="22"/>
        </w:rPr>
        <w:t>.</w:t>
      </w:r>
    </w:p>
    <w:p w14:paraId="2F2BA0E9" w14:textId="77777777" w:rsidR="00F51BB1" w:rsidRDefault="00F51BB1" w:rsidP="002239F5">
      <w:pPr>
        <w:pStyle w:val="Akapitzlist"/>
        <w:numPr>
          <w:ilvl w:val="0"/>
          <w:numId w:val="76"/>
        </w:numPr>
        <w:ind w:left="851" w:hanging="284"/>
        <w:jc w:val="both"/>
        <w:rPr>
          <w:rFonts w:eastAsiaTheme="minorHAnsi"/>
          <w:sz w:val="22"/>
          <w:szCs w:val="22"/>
        </w:rPr>
      </w:pPr>
      <w:r w:rsidRPr="00F51BB1">
        <w:rPr>
          <w:rFonts w:eastAsiaTheme="minorHAnsi"/>
          <w:sz w:val="22"/>
          <w:szCs w:val="22"/>
        </w:rPr>
        <w:t>Dokumentacja techniczna wraz z projektem organizacji ruchu na czas robót zostanie przekazana Wykonawcy po podpisaniu umowy.</w:t>
      </w:r>
    </w:p>
    <w:p w14:paraId="70252741" w14:textId="77777777" w:rsidR="00F51BB1" w:rsidRPr="00F51BB1" w:rsidRDefault="00F51BB1" w:rsidP="002239F5">
      <w:pPr>
        <w:pStyle w:val="Akapitzlist"/>
        <w:numPr>
          <w:ilvl w:val="0"/>
          <w:numId w:val="76"/>
        </w:numPr>
        <w:ind w:left="851" w:hanging="284"/>
        <w:jc w:val="both"/>
        <w:rPr>
          <w:rFonts w:eastAsiaTheme="minorHAnsi"/>
          <w:sz w:val="22"/>
          <w:szCs w:val="22"/>
        </w:rPr>
      </w:pPr>
      <w:r w:rsidRPr="00F51BB1">
        <w:rPr>
          <w:rFonts w:eastAsiaTheme="minorHAnsi"/>
          <w:sz w:val="22"/>
          <w:szCs w:val="22"/>
        </w:rPr>
        <w:t>Zadanie obejmuje:</w:t>
      </w:r>
    </w:p>
    <w:p w14:paraId="5C5FE584" w14:textId="417E0CEA" w:rsidR="00F51BB1" w:rsidRPr="00F51BB1" w:rsidRDefault="00F51BB1" w:rsidP="002239F5">
      <w:pPr>
        <w:pStyle w:val="Akapitzlist"/>
        <w:numPr>
          <w:ilvl w:val="2"/>
          <w:numId w:val="35"/>
        </w:numPr>
        <w:ind w:left="1134" w:hanging="283"/>
        <w:jc w:val="both"/>
        <w:rPr>
          <w:rFonts w:eastAsiaTheme="minorHAnsi"/>
          <w:sz w:val="22"/>
          <w:szCs w:val="22"/>
        </w:rPr>
      </w:pPr>
      <w:r w:rsidRPr="00F51BB1">
        <w:rPr>
          <w:rFonts w:eastAsiaTheme="minorHAnsi"/>
          <w:sz w:val="22"/>
          <w:szCs w:val="22"/>
        </w:rPr>
        <w:t>frezowanie warstw bitumicznych istniejącej konstrukcji nawierzchni,</w:t>
      </w:r>
    </w:p>
    <w:p w14:paraId="65F4F15C" w14:textId="5BF09177" w:rsidR="00F51BB1" w:rsidRPr="00F51BB1" w:rsidRDefault="00F51BB1" w:rsidP="002239F5">
      <w:pPr>
        <w:pStyle w:val="Akapitzlist"/>
        <w:numPr>
          <w:ilvl w:val="2"/>
          <w:numId w:val="35"/>
        </w:numPr>
        <w:ind w:left="1134" w:hanging="283"/>
        <w:jc w:val="both"/>
        <w:rPr>
          <w:rFonts w:eastAsiaTheme="minorHAnsi"/>
          <w:sz w:val="22"/>
          <w:szCs w:val="22"/>
        </w:rPr>
      </w:pPr>
      <w:r w:rsidRPr="00F51BB1">
        <w:rPr>
          <w:rFonts w:eastAsiaTheme="minorHAnsi"/>
          <w:sz w:val="22"/>
          <w:szCs w:val="22"/>
        </w:rPr>
        <w:t>budowę nowych warstw konstrukcji nawierzchni,</w:t>
      </w:r>
    </w:p>
    <w:p w14:paraId="00DC52A8" w14:textId="63F0F73E" w:rsidR="00F51BB1" w:rsidRPr="00F51BB1" w:rsidRDefault="00F51BB1" w:rsidP="002239F5">
      <w:pPr>
        <w:pStyle w:val="Akapitzlist"/>
        <w:numPr>
          <w:ilvl w:val="2"/>
          <w:numId w:val="35"/>
        </w:numPr>
        <w:ind w:left="1134" w:hanging="283"/>
        <w:jc w:val="both"/>
        <w:rPr>
          <w:rFonts w:eastAsiaTheme="minorHAnsi"/>
          <w:sz w:val="22"/>
          <w:szCs w:val="22"/>
        </w:rPr>
      </w:pPr>
      <w:r w:rsidRPr="00F51BB1">
        <w:rPr>
          <w:rFonts w:eastAsiaTheme="minorHAnsi"/>
          <w:sz w:val="22"/>
          <w:szCs w:val="22"/>
        </w:rPr>
        <w:t>odtworzenie oznakowania poziomego.</w:t>
      </w:r>
    </w:p>
    <w:p w14:paraId="3538D00D" w14:textId="1A0E67F0" w:rsidR="00F51BB1" w:rsidRPr="000C799E" w:rsidRDefault="00A646D4" w:rsidP="002239F5">
      <w:pPr>
        <w:pStyle w:val="Akapitzlist"/>
        <w:numPr>
          <w:ilvl w:val="0"/>
          <w:numId w:val="76"/>
        </w:numPr>
        <w:ind w:left="993" w:hanging="426"/>
        <w:jc w:val="both"/>
        <w:rPr>
          <w:rFonts w:eastAsiaTheme="minorHAnsi"/>
          <w:sz w:val="22"/>
          <w:szCs w:val="22"/>
        </w:rPr>
      </w:pPr>
      <w:r w:rsidRPr="00A646D4">
        <w:rPr>
          <w:rFonts w:eastAsiaTheme="minorHAnsi"/>
          <w:sz w:val="22"/>
          <w:szCs w:val="22"/>
        </w:rPr>
        <w:lastRenderedPageBreak/>
        <w:t xml:space="preserve">W granicach projektowanego przedsięwzięcia znajdują się elementy (sieci) uzbrojenia terenu, które nie podlegają przebudowie ze względu na brak kolizji z zamierzeniem projektowym. </w:t>
      </w:r>
    </w:p>
    <w:p w14:paraId="7758D9A8" w14:textId="77777777" w:rsidR="00975A17" w:rsidRPr="00FA662A" w:rsidRDefault="00975A17" w:rsidP="00975A17">
      <w:pPr>
        <w:ind w:left="349"/>
        <w:jc w:val="both"/>
        <w:rPr>
          <w:rFonts w:eastAsiaTheme="minorHAnsi"/>
          <w:sz w:val="22"/>
          <w:szCs w:val="22"/>
        </w:rPr>
      </w:pPr>
    </w:p>
    <w:p w14:paraId="26A2F0DA" w14:textId="77777777" w:rsidR="00166427" w:rsidRDefault="00975A17" w:rsidP="0082443E">
      <w:pPr>
        <w:pStyle w:val="Akapitzlist"/>
        <w:numPr>
          <w:ilvl w:val="0"/>
          <w:numId w:val="31"/>
        </w:numPr>
        <w:spacing w:line="312" w:lineRule="auto"/>
        <w:ind w:left="567" w:hanging="141"/>
        <w:jc w:val="both"/>
        <w:rPr>
          <w:b/>
          <w:bCs/>
        </w:rPr>
      </w:pPr>
      <w:bookmarkStart w:id="97" w:name="_Toc67292101"/>
      <w:r w:rsidRPr="00D279F8">
        <w:rPr>
          <w:b/>
          <w:bCs/>
        </w:rPr>
        <w:t>Wymagane dokumenty:</w:t>
      </w:r>
    </w:p>
    <w:p w14:paraId="6B6E8338" w14:textId="77777777" w:rsidR="00975A17" w:rsidRPr="00DD21BE" w:rsidRDefault="00975A17" w:rsidP="00AA4125">
      <w:pPr>
        <w:pStyle w:val="Akapitzlist"/>
        <w:numPr>
          <w:ilvl w:val="0"/>
          <w:numId w:val="79"/>
        </w:numPr>
        <w:suppressAutoHyphens/>
        <w:ind w:left="851" w:hanging="284"/>
        <w:jc w:val="both"/>
        <w:rPr>
          <w:b/>
          <w:bCs/>
          <w:sz w:val="22"/>
          <w:szCs w:val="22"/>
        </w:rPr>
      </w:pPr>
      <w:r w:rsidRPr="00DD21BE">
        <w:rPr>
          <w:b/>
          <w:bCs/>
          <w:sz w:val="22"/>
          <w:szCs w:val="22"/>
        </w:rPr>
        <w:t>Dokumenty wymagane przed zawarciem umowy:</w:t>
      </w:r>
    </w:p>
    <w:p w14:paraId="09ACE1A0" w14:textId="77777777" w:rsidR="00975A17" w:rsidRPr="00DD21BE" w:rsidRDefault="00975A17" w:rsidP="00AA4125">
      <w:pPr>
        <w:pStyle w:val="Akapitzlist"/>
        <w:numPr>
          <w:ilvl w:val="2"/>
          <w:numId w:val="79"/>
        </w:numPr>
        <w:suppressAutoHyphens/>
        <w:ind w:left="1134" w:hanging="284"/>
        <w:jc w:val="both"/>
        <w:rPr>
          <w:sz w:val="22"/>
          <w:szCs w:val="22"/>
        </w:rPr>
      </w:pPr>
      <w:r w:rsidRPr="00DD21BE">
        <w:rPr>
          <w:sz w:val="22"/>
          <w:szCs w:val="22"/>
        </w:rPr>
        <w:t xml:space="preserve">szczegółowa kalkulacja ceny umownej opracowana na podstawie przedmiaru </w:t>
      </w:r>
      <w:r w:rsidRPr="00525145">
        <w:rPr>
          <w:sz w:val="22"/>
          <w:szCs w:val="22"/>
        </w:rPr>
        <w:t xml:space="preserve">stanowiącego </w:t>
      </w:r>
      <w:r w:rsidRPr="00525145">
        <w:rPr>
          <w:b/>
          <w:bCs/>
          <w:sz w:val="22"/>
          <w:szCs w:val="22"/>
        </w:rPr>
        <w:t>Załącznik nr 1a do SWZ</w:t>
      </w:r>
      <w:r w:rsidRPr="00525145">
        <w:rPr>
          <w:sz w:val="22"/>
          <w:szCs w:val="22"/>
        </w:rPr>
        <w:t xml:space="preserve"> (będz</w:t>
      </w:r>
      <w:r w:rsidR="00166427" w:rsidRPr="00525145">
        <w:rPr>
          <w:sz w:val="22"/>
          <w:szCs w:val="22"/>
        </w:rPr>
        <w:t>ie</w:t>
      </w:r>
      <w:r w:rsidR="00166427">
        <w:rPr>
          <w:sz w:val="22"/>
          <w:szCs w:val="22"/>
        </w:rPr>
        <w:t xml:space="preserve"> stanowić załącznik do umowy);</w:t>
      </w:r>
    </w:p>
    <w:p w14:paraId="4858685A" w14:textId="60C9D3B9" w:rsidR="00975A17" w:rsidRPr="00DD21BE" w:rsidRDefault="00975A17" w:rsidP="00AA4125">
      <w:pPr>
        <w:pStyle w:val="Akapitzlist"/>
        <w:numPr>
          <w:ilvl w:val="2"/>
          <w:numId w:val="79"/>
        </w:numPr>
        <w:suppressAutoHyphens/>
        <w:ind w:left="1134" w:hanging="284"/>
        <w:jc w:val="both"/>
        <w:rPr>
          <w:sz w:val="22"/>
          <w:szCs w:val="22"/>
        </w:rPr>
      </w:pPr>
      <w:r w:rsidRPr="00DD21BE">
        <w:rPr>
          <w:sz w:val="22"/>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w:t>
      </w:r>
      <w:r w:rsidR="00D76048">
        <w:rPr>
          <w:sz w:val="22"/>
          <w:szCs w:val="22"/>
        </w:rPr>
        <w:t>, z zastrzeżeniem, że f</w:t>
      </w:r>
      <w:r w:rsidR="00D76048" w:rsidRPr="00D76048">
        <w:rPr>
          <w:sz w:val="22"/>
          <w:szCs w:val="22"/>
        </w:rPr>
        <w:t>akturowanie częściowe następować może do wysokości 85% wynagrodzenia umownego, pozostałe 15% nastąpi po protok</w:t>
      </w:r>
      <w:r w:rsidR="00D76048">
        <w:rPr>
          <w:sz w:val="22"/>
          <w:szCs w:val="22"/>
        </w:rPr>
        <w:t>o</w:t>
      </w:r>
      <w:r w:rsidR="00D76048" w:rsidRPr="00D76048">
        <w:rPr>
          <w:sz w:val="22"/>
          <w:szCs w:val="22"/>
        </w:rPr>
        <w:t>larnym odbiorze końcowym</w:t>
      </w:r>
      <w:r w:rsidRPr="00DD21BE">
        <w:rPr>
          <w:sz w:val="22"/>
          <w:szCs w:val="22"/>
        </w:rPr>
        <w:t xml:space="preserve"> (będz</w:t>
      </w:r>
      <w:r w:rsidR="00166427">
        <w:rPr>
          <w:sz w:val="22"/>
          <w:szCs w:val="22"/>
        </w:rPr>
        <w:t>ie stanowić załącznik do umowy);</w:t>
      </w:r>
    </w:p>
    <w:p w14:paraId="02A82B80" w14:textId="46EF7BAE" w:rsidR="00975A17" w:rsidRPr="00DD21BE" w:rsidRDefault="00975A17" w:rsidP="00AA4125">
      <w:pPr>
        <w:pStyle w:val="Akapitzlist"/>
        <w:numPr>
          <w:ilvl w:val="2"/>
          <w:numId w:val="79"/>
        </w:numPr>
        <w:suppressAutoHyphens/>
        <w:ind w:left="1134" w:hanging="284"/>
        <w:jc w:val="both"/>
        <w:rPr>
          <w:i/>
          <w:iCs/>
          <w:sz w:val="22"/>
          <w:szCs w:val="22"/>
        </w:rPr>
      </w:pPr>
      <w:r w:rsidRPr="00DD21BE">
        <w:rPr>
          <w:sz w:val="22"/>
          <w:szCs w:val="22"/>
        </w:rPr>
        <w:t>potwierdzona za zgodność z oryginałem kopia polisy ubezpieczenia wraz z dowodem opłacenia składki ubezpieczeniowej</w:t>
      </w:r>
      <w:r w:rsidR="00525145">
        <w:rPr>
          <w:sz w:val="22"/>
          <w:szCs w:val="22"/>
        </w:rPr>
        <w:t>.</w:t>
      </w:r>
    </w:p>
    <w:p w14:paraId="0CCE265A" w14:textId="77777777" w:rsidR="00975A17" w:rsidRPr="00DD21BE" w:rsidRDefault="00975A17" w:rsidP="00166427">
      <w:pPr>
        <w:ind w:left="851" w:hanging="284"/>
        <w:jc w:val="both"/>
        <w:rPr>
          <w:kern w:val="1"/>
          <w:sz w:val="22"/>
          <w:szCs w:val="22"/>
          <w:lang w:eastAsia="ar-SA"/>
        </w:rPr>
      </w:pPr>
    </w:p>
    <w:p w14:paraId="5BA202B2" w14:textId="77777777" w:rsidR="00975A17" w:rsidRPr="00DD21BE" w:rsidRDefault="00975A17" w:rsidP="00AA4125">
      <w:pPr>
        <w:pStyle w:val="Akapitzlist"/>
        <w:keepNext/>
        <w:keepLines/>
        <w:numPr>
          <w:ilvl w:val="0"/>
          <w:numId w:val="79"/>
        </w:numPr>
        <w:suppressAutoHyphens/>
        <w:ind w:left="851" w:hanging="284"/>
        <w:jc w:val="both"/>
        <w:rPr>
          <w:b/>
          <w:bCs/>
          <w:sz w:val="22"/>
          <w:szCs w:val="22"/>
        </w:rPr>
      </w:pPr>
      <w:r w:rsidRPr="00DD21BE">
        <w:rPr>
          <w:b/>
          <w:bCs/>
          <w:sz w:val="22"/>
          <w:szCs w:val="22"/>
        </w:rPr>
        <w:t>Dokumenty wymagane przed przystąpieniem do realizacji umowy:</w:t>
      </w:r>
    </w:p>
    <w:p w14:paraId="744BE8BF" w14:textId="24ABA703" w:rsidR="00975A17" w:rsidRPr="00DD21BE" w:rsidRDefault="00975A17" w:rsidP="00AA4125">
      <w:pPr>
        <w:keepNext/>
        <w:keepLines/>
        <w:widowControl w:val="0"/>
        <w:numPr>
          <w:ilvl w:val="0"/>
          <w:numId w:val="78"/>
        </w:numPr>
        <w:tabs>
          <w:tab w:val="left" w:pos="284"/>
        </w:tabs>
        <w:adjustRightInd w:val="0"/>
        <w:ind w:left="1134" w:hanging="284"/>
        <w:jc w:val="both"/>
        <w:textAlignment w:val="baseline"/>
        <w:rPr>
          <w:sz w:val="22"/>
          <w:szCs w:val="22"/>
        </w:rPr>
      </w:pPr>
      <w:r w:rsidRPr="00DD21BE">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sidR="00525145">
        <w:rPr>
          <w:sz w:val="22"/>
          <w:szCs w:val="22"/>
        </w:rPr>
        <w:t>.</w:t>
      </w:r>
    </w:p>
    <w:p w14:paraId="7E92DAD8" w14:textId="77777777" w:rsidR="00975A17" w:rsidRPr="00DD21BE" w:rsidRDefault="00975A17" w:rsidP="00166427">
      <w:pPr>
        <w:keepNext/>
        <w:keepLines/>
        <w:widowControl w:val="0"/>
        <w:tabs>
          <w:tab w:val="left" w:pos="284"/>
        </w:tabs>
        <w:adjustRightInd w:val="0"/>
        <w:ind w:left="851" w:hanging="284"/>
        <w:jc w:val="both"/>
        <w:textAlignment w:val="baseline"/>
        <w:rPr>
          <w:sz w:val="22"/>
          <w:szCs w:val="22"/>
        </w:rPr>
      </w:pPr>
    </w:p>
    <w:p w14:paraId="62E27DF0" w14:textId="77777777" w:rsidR="00975A17" w:rsidRPr="00DD21BE" w:rsidRDefault="00975A17" w:rsidP="00AA4125">
      <w:pPr>
        <w:pStyle w:val="Akapitzlist"/>
        <w:keepNext/>
        <w:keepLines/>
        <w:numPr>
          <w:ilvl w:val="0"/>
          <w:numId w:val="79"/>
        </w:numPr>
        <w:suppressAutoHyphens/>
        <w:ind w:left="851" w:hanging="284"/>
        <w:jc w:val="both"/>
        <w:rPr>
          <w:b/>
          <w:sz w:val="22"/>
          <w:szCs w:val="22"/>
        </w:rPr>
      </w:pPr>
      <w:r w:rsidRPr="00DD21BE">
        <w:rPr>
          <w:b/>
          <w:sz w:val="22"/>
          <w:szCs w:val="22"/>
        </w:rPr>
        <w:t>Dokumenty wymagane po wykonaniu robót:</w:t>
      </w:r>
    </w:p>
    <w:p w14:paraId="26064891" w14:textId="2EC642FC"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ś</w:t>
      </w:r>
      <w:r w:rsidR="00975A17" w:rsidRPr="00DD21BE">
        <w:rPr>
          <w:rFonts w:eastAsia="Tahoma"/>
          <w:sz w:val="22"/>
          <w:szCs w:val="22"/>
        </w:rPr>
        <w:t>wiadectwo jakości, certyfikaty</w:t>
      </w:r>
      <w:r w:rsidR="00B00ED7">
        <w:rPr>
          <w:rFonts w:eastAsia="Tahoma"/>
          <w:sz w:val="22"/>
          <w:szCs w:val="22"/>
        </w:rPr>
        <w:t>;</w:t>
      </w:r>
      <w:r w:rsidR="00975A17" w:rsidRPr="00DD21BE">
        <w:rPr>
          <w:rFonts w:eastAsia="Tahoma"/>
          <w:sz w:val="22"/>
          <w:szCs w:val="22"/>
        </w:rPr>
        <w:t xml:space="preserve"> </w:t>
      </w:r>
    </w:p>
    <w:p w14:paraId="5A1A9720" w14:textId="4F69CEFA"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eklaracja zgodności CE</w:t>
      </w:r>
      <w:r w:rsidR="00B00ED7">
        <w:rPr>
          <w:rFonts w:eastAsia="Tahoma"/>
          <w:sz w:val="22"/>
          <w:szCs w:val="22"/>
        </w:rPr>
        <w:t>;</w:t>
      </w:r>
      <w:r w:rsidR="00975A17" w:rsidRPr="00DD21BE">
        <w:rPr>
          <w:rFonts w:eastAsia="Tahoma"/>
          <w:sz w:val="22"/>
          <w:szCs w:val="22"/>
        </w:rPr>
        <w:t xml:space="preserve"> </w:t>
      </w:r>
      <w:r w:rsidR="000C2B4D" w:rsidRPr="000C2B4D">
        <w:rPr>
          <w:rFonts w:eastAsia="Tahoma"/>
          <w:i/>
          <w:iCs/>
          <w:color w:val="0070C0"/>
          <w:sz w:val="22"/>
          <w:szCs w:val="22"/>
        </w:rPr>
        <w:t>[jeżeli dotyczy]</w:t>
      </w:r>
    </w:p>
    <w:p w14:paraId="49248629" w14:textId="5D48ABCF"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 xml:space="preserve">ziennik </w:t>
      </w:r>
      <w:r>
        <w:rPr>
          <w:rFonts w:eastAsia="Tahoma"/>
          <w:sz w:val="22"/>
          <w:szCs w:val="22"/>
        </w:rPr>
        <w:t>b</w:t>
      </w:r>
      <w:r w:rsidR="00975A17" w:rsidRPr="00DD21BE">
        <w:rPr>
          <w:rFonts w:eastAsia="Tahoma"/>
          <w:sz w:val="22"/>
          <w:szCs w:val="22"/>
        </w:rPr>
        <w:t>udowy/</w:t>
      </w:r>
      <w:r>
        <w:rPr>
          <w:rFonts w:eastAsia="Tahoma"/>
          <w:sz w:val="22"/>
          <w:szCs w:val="22"/>
        </w:rPr>
        <w:t>r</w:t>
      </w:r>
      <w:r w:rsidR="00975A17" w:rsidRPr="00DD21BE">
        <w:rPr>
          <w:rFonts w:eastAsia="Tahoma"/>
          <w:sz w:val="22"/>
          <w:szCs w:val="22"/>
        </w:rPr>
        <w:t>obót</w:t>
      </w:r>
      <w:r w:rsidR="00B00ED7">
        <w:rPr>
          <w:rFonts w:eastAsia="Tahoma"/>
          <w:sz w:val="22"/>
          <w:szCs w:val="22"/>
        </w:rPr>
        <w:t>;</w:t>
      </w:r>
      <w:r w:rsidR="00975A17" w:rsidRPr="00DD21BE">
        <w:rPr>
          <w:rFonts w:eastAsia="Tahoma"/>
          <w:sz w:val="22"/>
          <w:szCs w:val="22"/>
        </w:rPr>
        <w:t xml:space="preserve"> </w:t>
      </w:r>
    </w:p>
    <w:p w14:paraId="193B9D14" w14:textId="37BE3223"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k</w:t>
      </w:r>
      <w:r w:rsidR="00975A17" w:rsidRPr="00DD21BE">
        <w:rPr>
          <w:rFonts w:eastAsia="Tahoma"/>
          <w:sz w:val="22"/>
          <w:szCs w:val="22"/>
        </w:rPr>
        <w:t>arta gwarancyjna</w:t>
      </w:r>
      <w:r w:rsidR="00B00ED7">
        <w:rPr>
          <w:rFonts w:eastAsia="Tahoma"/>
          <w:sz w:val="22"/>
          <w:szCs w:val="22"/>
        </w:rPr>
        <w:t>;</w:t>
      </w:r>
      <w:r w:rsidR="00975A17" w:rsidRPr="00DD21BE">
        <w:rPr>
          <w:rFonts w:eastAsia="Tahoma"/>
          <w:sz w:val="22"/>
          <w:szCs w:val="22"/>
        </w:rPr>
        <w:t xml:space="preserve"> </w:t>
      </w:r>
      <w:r w:rsidR="000C2B4D" w:rsidRPr="000C2B4D">
        <w:rPr>
          <w:rFonts w:eastAsia="Tahoma"/>
          <w:i/>
          <w:iCs/>
          <w:color w:val="0070C0"/>
          <w:sz w:val="22"/>
          <w:szCs w:val="22"/>
        </w:rPr>
        <w:t>[jeżeli dotyczy]</w:t>
      </w:r>
    </w:p>
    <w:p w14:paraId="38FD8556" w14:textId="77777777"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p</w:t>
      </w:r>
      <w:r w:rsidR="00975A17" w:rsidRPr="00DD21BE">
        <w:rPr>
          <w:rFonts w:eastAsia="Tahoma"/>
          <w:sz w:val="22"/>
          <w:szCs w:val="22"/>
        </w:rPr>
        <w:t>rotokoły z prób i badań (np. pomiaru grubości powłoki antykorozyjnej i inne jeśli są niezbędne)</w:t>
      </w:r>
      <w:r w:rsidR="00B00ED7">
        <w:rPr>
          <w:rFonts w:eastAsia="Tahoma"/>
          <w:sz w:val="22"/>
          <w:szCs w:val="22"/>
        </w:rPr>
        <w:t>;</w:t>
      </w:r>
      <w:r w:rsidR="00975A17" w:rsidRPr="00DD21BE">
        <w:rPr>
          <w:rFonts w:eastAsia="Tahoma"/>
          <w:sz w:val="22"/>
          <w:szCs w:val="22"/>
        </w:rPr>
        <w:t xml:space="preserve"> </w:t>
      </w:r>
      <w:r w:rsidR="00975A17" w:rsidRPr="00CD370E">
        <w:rPr>
          <w:i/>
          <w:iCs/>
          <w:color w:val="0070C0"/>
          <w:sz w:val="22"/>
          <w:szCs w:val="22"/>
        </w:rPr>
        <w:t>[jeżeli dotyczy]</w:t>
      </w:r>
    </w:p>
    <w:p w14:paraId="70F100E4" w14:textId="77777777" w:rsidR="00975A17" w:rsidRPr="00DD21BE" w:rsidRDefault="000B6B6A" w:rsidP="00AA4125">
      <w:pPr>
        <w:numPr>
          <w:ilvl w:val="0"/>
          <w:numId w:val="77"/>
        </w:numPr>
        <w:suppressAutoHyphens/>
        <w:ind w:left="1134" w:hanging="284"/>
        <w:jc w:val="both"/>
        <w:rPr>
          <w:sz w:val="22"/>
          <w:szCs w:val="22"/>
        </w:rPr>
      </w:pPr>
      <w:r>
        <w:rPr>
          <w:sz w:val="22"/>
          <w:szCs w:val="22"/>
        </w:rPr>
        <w:t>p</w:t>
      </w:r>
      <w:r w:rsidR="00975A17" w:rsidRPr="00DD21BE">
        <w:rPr>
          <w:sz w:val="22"/>
          <w:szCs w:val="22"/>
        </w:rPr>
        <w:t>rotokół odbioru końcowego</w:t>
      </w:r>
      <w:r w:rsidR="00B00ED7">
        <w:rPr>
          <w:sz w:val="22"/>
          <w:szCs w:val="22"/>
        </w:rPr>
        <w:t>;</w:t>
      </w:r>
    </w:p>
    <w:p w14:paraId="68BC240F" w14:textId="77777777" w:rsidR="00975A17" w:rsidRPr="00DD21BE" w:rsidRDefault="000B6B6A" w:rsidP="00AA4125">
      <w:pPr>
        <w:numPr>
          <w:ilvl w:val="0"/>
          <w:numId w:val="77"/>
        </w:numPr>
        <w:suppressAutoHyphens/>
        <w:ind w:left="1134" w:hanging="284"/>
        <w:jc w:val="both"/>
        <w:rPr>
          <w:sz w:val="22"/>
          <w:szCs w:val="22"/>
        </w:rPr>
      </w:pPr>
      <w:r>
        <w:rPr>
          <w:sz w:val="22"/>
          <w:szCs w:val="22"/>
        </w:rPr>
        <w:t>k</w:t>
      </w:r>
      <w:r w:rsidR="00975A17" w:rsidRPr="00DD21BE">
        <w:rPr>
          <w:sz w:val="22"/>
          <w:szCs w:val="22"/>
        </w:rPr>
        <w:t>arta przekazania odpadów</w:t>
      </w:r>
      <w:r w:rsidR="00B00ED7">
        <w:rPr>
          <w:sz w:val="22"/>
          <w:szCs w:val="22"/>
        </w:rPr>
        <w:t>;</w:t>
      </w:r>
      <w:r w:rsidR="00975A17" w:rsidRPr="00DD21BE">
        <w:rPr>
          <w:sz w:val="22"/>
          <w:szCs w:val="22"/>
        </w:rPr>
        <w:t xml:space="preserve"> </w:t>
      </w:r>
      <w:bookmarkStart w:id="98" w:name="_Hlk231977263"/>
      <w:r w:rsidR="00975A17" w:rsidRPr="00CD370E">
        <w:rPr>
          <w:i/>
          <w:iCs/>
          <w:color w:val="0070C0"/>
          <w:sz w:val="22"/>
          <w:szCs w:val="22"/>
        </w:rPr>
        <w:t>[jeżeli dotyczy]</w:t>
      </w:r>
      <w:bookmarkEnd w:id="98"/>
    </w:p>
    <w:p w14:paraId="30C08611" w14:textId="77777777" w:rsidR="00975A17" w:rsidRPr="00DD21BE" w:rsidRDefault="00975A17" w:rsidP="00166427">
      <w:pPr>
        <w:ind w:left="851" w:hanging="284"/>
        <w:jc w:val="both"/>
        <w:rPr>
          <w:sz w:val="24"/>
          <w:szCs w:val="24"/>
        </w:rPr>
      </w:pPr>
    </w:p>
    <w:p w14:paraId="64E403AE" w14:textId="75DE2F26" w:rsidR="00975A17" w:rsidRPr="00DD21BE" w:rsidRDefault="00975A17" w:rsidP="00AA4125">
      <w:pPr>
        <w:pStyle w:val="Akapitzlist"/>
        <w:numPr>
          <w:ilvl w:val="7"/>
          <w:numId w:val="80"/>
        </w:numPr>
        <w:ind w:left="851" w:hanging="284"/>
        <w:jc w:val="both"/>
        <w:rPr>
          <w:sz w:val="22"/>
          <w:szCs w:val="22"/>
        </w:rPr>
      </w:pPr>
      <w:bookmarkStart w:id="99" w:name="_Hlk107390530"/>
      <w:r w:rsidRPr="00DD21BE">
        <w:rPr>
          <w:sz w:val="22"/>
          <w:szCs w:val="22"/>
        </w:rPr>
        <w:t>Zmiana treści harmonogramu, o którym mowa w cz. VII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w:t>
      </w:r>
      <w:r w:rsidR="000C2B4D">
        <w:rPr>
          <w:sz w:val="22"/>
          <w:szCs w:val="22"/>
        </w:rPr>
        <w:br/>
      </w:r>
      <w:r w:rsidRPr="00DD21BE">
        <w:rPr>
          <w:sz w:val="22"/>
          <w:szCs w:val="22"/>
        </w:rPr>
        <w:t>z uzasadnieniem składa Zamawiający lub Wykonawca. Zmiana harmonogramu wymaga pisemnej zgody Stron umowy.</w:t>
      </w:r>
    </w:p>
    <w:bookmarkEnd w:id="99"/>
    <w:p w14:paraId="1A6E0B52" w14:textId="77777777" w:rsidR="00975A17" w:rsidRPr="00C60633" w:rsidRDefault="00975A17" w:rsidP="00166427">
      <w:pPr>
        <w:spacing w:line="312" w:lineRule="auto"/>
        <w:ind w:left="851" w:hanging="284"/>
        <w:jc w:val="both"/>
        <w:rPr>
          <w:b/>
          <w:bCs/>
        </w:rPr>
      </w:pPr>
    </w:p>
    <w:p w14:paraId="0AB50BDA" w14:textId="77777777" w:rsidR="00975A17" w:rsidRDefault="00975A17" w:rsidP="00166427">
      <w:pPr>
        <w:pStyle w:val="Akapitzlist"/>
        <w:numPr>
          <w:ilvl w:val="0"/>
          <w:numId w:val="31"/>
        </w:numPr>
        <w:spacing w:line="312" w:lineRule="auto"/>
        <w:ind w:left="567" w:hanging="141"/>
        <w:jc w:val="both"/>
        <w:rPr>
          <w:b/>
          <w:bCs/>
        </w:rPr>
      </w:pPr>
      <w:r w:rsidRPr="00A96B0E">
        <w:rPr>
          <w:b/>
          <w:bCs/>
        </w:rPr>
        <w:t xml:space="preserve">Opis sposobu zamawiania i rozliczania </w:t>
      </w:r>
      <w:bookmarkEnd w:id="97"/>
      <w:r>
        <w:rPr>
          <w:b/>
          <w:bCs/>
        </w:rPr>
        <w:t>robót:</w:t>
      </w:r>
    </w:p>
    <w:p w14:paraId="5E947379" w14:textId="77777777" w:rsidR="00975A17" w:rsidRPr="0069343C" w:rsidRDefault="00975A17" w:rsidP="00AA4125">
      <w:pPr>
        <w:pStyle w:val="Akapitzlist"/>
        <w:numPr>
          <w:ilvl w:val="7"/>
          <w:numId w:val="83"/>
        </w:numPr>
        <w:ind w:left="851" w:hanging="284"/>
        <w:jc w:val="both"/>
        <w:rPr>
          <w:color w:val="00B050"/>
          <w:sz w:val="22"/>
          <w:szCs w:val="22"/>
        </w:rPr>
      </w:pPr>
      <w:r w:rsidRPr="004D406E">
        <w:rPr>
          <w:sz w:val="22"/>
          <w:szCs w:val="22"/>
        </w:rPr>
        <w:t xml:space="preserve">Pozytywny odbiór częściowy nastąpi wówczas, gdy Wykonawca przekaże Zamawiającemu roboty wolne od wad i spełniające ich funkcje. </w:t>
      </w:r>
      <w:bookmarkStart w:id="100" w:name="_Hlk151380933"/>
      <w:r w:rsidRPr="004D406E">
        <w:rPr>
          <w:sz w:val="22"/>
          <w:szCs w:val="22"/>
        </w:rPr>
        <w:t>Zamawiający ma prawo odmówić podpisania protokołu, jeżeli stwierdzi, iż przedmiot umowy został wykonany niezgodnie z warunkami umowy, z zastrzeżeniem cz. VIII pkt 12.</w:t>
      </w:r>
    </w:p>
    <w:bookmarkEnd w:id="100"/>
    <w:p w14:paraId="001EDB87" w14:textId="77777777" w:rsidR="00975A17" w:rsidRPr="00184E0C" w:rsidRDefault="00975A17" w:rsidP="00AA4125">
      <w:pPr>
        <w:pStyle w:val="Akapitzlist"/>
        <w:numPr>
          <w:ilvl w:val="7"/>
          <w:numId w:val="83"/>
        </w:numPr>
        <w:ind w:left="851" w:hanging="284"/>
        <w:jc w:val="both"/>
        <w:rPr>
          <w:sz w:val="22"/>
          <w:szCs w:val="22"/>
        </w:rPr>
      </w:pPr>
      <w:r w:rsidRPr="00184E0C">
        <w:rPr>
          <w:sz w:val="22"/>
          <w:szCs w:val="22"/>
        </w:rPr>
        <w:t>Każdorazowo z czynności odbioru robót zostanie sporządzony stosowny protokół zawierający wszelkie ustalenia dokonane podczas odbioru (2 egzemplarze dla każdej ze Stron) podpisany przez przedstawicieli obu Stron.</w:t>
      </w:r>
    </w:p>
    <w:p w14:paraId="3AD8731B" w14:textId="77777777" w:rsidR="00975A17" w:rsidRPr="00184E0C" w:rsidRDefault="00975A17" w:rsidP="00AA4125">
      <w:pPr>
        <w:pStyle w:val="Akapitzlist"/>
        <w:numPr>
          <w:ilvl w:val="7"/>
          <w:numId w:val="83"/>
        </w:numPr>
        <w:ind w:left="851" w:hanging="284"/>
        <w:jc w:val="both"/>
        <w:rPr>
          <w:sz w:val="22"/>
          <w:szCs w:val="22"/>
        </w:rPr>
      </w:pPr>
      <w:r w:rsidRPr="00184E0C">
        <w:rPr>
          <w:sz w:val="22"/>
          <w:szCs w:val="22"/>
        </w:rPr>
        <w:t>Protokół odbioru z wykonania przedmiotu umowy, podpisany przez Zamawiającego i Wykonawcę stanowić będzie podstawę do wypłaty wynagrodzenia na rzecz Wykonawcy.</w:t>
      </w:r>
    </w:p>
    <w:p w14:paraId="1CC49AF8" w14:textId="0CFA51D3" w:rsidR="00975A17" w:rsidRPr="00DF1FD3" w:rsidRDefault="00975A17" w:rsidP="00AA4125">
      <w:pPr>
        <w:pStyle w:val="Akapitzlist"/>
        <w:numPr>
          <w:ilvl w:val="7"/>
          <w:numId w:val="83"/>
        </w:numPr>
        <w:ind w:left="851" w:hanging="284"/>
        <w:jc w:val="both"/>
        <w:rPr>
          <w:sz w:val="22"/>
          <w:szCs w:val="22"/>
        </w:rPr>
      </w:pPr>
      <w:r w:rsidRPr="00184E0C">
        <w:rPr>
          <w:sz w:val="22"/>
          <w:szCs w:val="22"/>
        </w:rPr>
        <w:t xml:space="preserve">Protokół odbioru końcowego zatwierdza Dyrektor lub Naczelny Inżynier Kopalni. </w:t>
      </w:r>
    </w:p>
    <w:p w14:paraId="3D79DAE2" w14:textId="77777777" w:rsidR="002F6D87" w:rsidRPr="001D6F24" w:rsidRDefault="00975A17" w:rsidP="002F6D87">
      <w:pPr>
        <w:pStyle w:val="Akapitzlist"/>
        <w:numPr>
          <w:ilvl w:val="7"/>
          <w:numId w:val="83"/>
        </w:numPr>
        <w:ind w:left="851" w:hanging="284"/>
        <w:jc w:val="both"/>
        <w:rPr>
          <w:sz w:val="22"/>
          <w:szCs w:val="22"/>
        </w:rPr>
      </w:pPr>
      <w:r w:rsidRPr="00184E0C">
        <w:rPr>
          <w:sz w:val="22"/>
          <w:szCs w:val="22"/>
        </w:rPr>
        <w:t xml:space="preserve">Za termin wykonania całości zamówienia uznaje się dzień zatwierdzenia przez Zamawiającego Protokołu odbioru końcowego. Zamawiający ma prawo odmówić podpisania </w:t>
      </w:r>
      <w:r w:rsidRPr="00184E0C">
        <w:rPr>
          <w:sz w:val="22"/>
          <w:szCs w:val="22"/>
        </w:rPr>
        <w:lastRenderedPageBreak/>
        <w:t>Protokołu odbioru końcowego, jeżeli stwierdzi, iż przedmiot umowy został wykonany niezgodnie z warunkami umowy, z zastrzeżeniem cz. VIII pkt 12.</w:t>
      </w:r>
    </w:p>
    <w:p w14:paraId="06CEF230" w14:textId="77777777" w:rsidR="002F6D87" w:rsidRPr="00B451C7" w:rsidRDefault="00D4422E" w:rsidP="00AA4125">
      <w:pPr>
        <w:pStyle w:val="Akapitzlist"/>
        <w:numPr>
          <w:ilvl w:val="7"/>
          <w:numId w:val="83"/>
        </w:numPr>
        <w:ind w:left="851" w:hanging="284"/>
        <w:jc w:val="both"/>
        <w:rPr>
          <w:sz w:val="22"/>
          <w:szCs w:val="22"/>
        </w:rPr>
      </w:pPr>
      <w:r w:rsidRPr="00B451C7">
        <w:rPr>
          <w:sz w:val="22"/>
          <w:szCs w:val="22"/>
        </w:rPr>
        <w:t>R</w:t>
      </w:r>
      <w:r w:rsidR="00975A17" w:rsidRPr="00B451C7">
        <w:rPr>
          <w:sz w:val="22"/>
          <w:szCs w:val="22"/>
        </w:rPr>
        <w:t xml:space="preserve">oboty zanikające i ulegające zakryciu </w:t>
      </w:r>
      <w:r w:rsidRPr="00B451C7">
        <w:rPr>
          <w:sz w:val="22"/>
          <w:szCs w:val="22"/>
        </w:rPr>
        <w:t xml:space="preserve">należy udokumentować </w:t>
      </w:r>
      <w:r w:rsidR="00975A17" w:rsidRPr="00B451C7">
        <w:rPr>
          <w:sz w:val="22"/>
          <w:szCs w:val="22"/>
        </w:rPr>
        <w:t>poprzez sporządzenie dokumentacji fotograficznej, przedstawiającej posz</w:t>
      </w:r>
      <w:r w:rsidR="002F6D87" w:rsidRPr="00B451C7">
        <w:rPr>
          <w:sz w:val="22"/>
          <w:szCs w:val="22"/>
        </w:rPr>
        <w:t>czególne etapy prac prowadzonych</w:t>
      </w:r>
      <w:r w:rsidR="00975A17" w:rsidRPr="00B451C7">
        <w:rPr>
          <w:sz w:val="22"/>
          <w:szCs w:val="22"/>
        </w:rPr>
        <w:t xml:space="preserve"> w trakcie realizacji robót zanikaj</w:t>
      </w:r>
      <w:r w:rsidR="002F6D87" w:rsidRPr="00B451C7">
        <w:rPr>
          <w:sz w:val="22"/>
          <w:szCs w:val="22"/>
        </w:rPr>
        <w:t>ących lub ulegających zakryciu.</w:t>
      </w:r>
    </w:p>
    <w:p w14:paraId="4C2DC5FF" w14:textId="77777777" w:rsidR="002F6D87" w:rsidRPr="00B451C7" w:rsidRDefault="002F6D87" w:rsidP="002F6D87">
      <w:pPr>
        <w:pStyle w:val="Akapitzlist"/>
        <w:numPr>
          <w:ilvl w:val="7"/>
          <w:numId w:val="83"/>
        </w:numPr>
        <w:ind w:left="851" w:hanging="284"/>
        <w:jc w:val="both"/>
        <w:rPr>
          <w:sz w:val="22"/>
          <w:szCs w:val="22"/>
        </w:rPr>
      </w:pPr>
      <w:r w:rsidRPr="00B451C7">
        <w:rPr>
          <w:sz w:val="22"/>
          <w:szCs w:val="22"/>
        </w:rPr>
        <w:t>Przez roboty zanikające (lub ulegające zakryciu) określa się te etapy prac, które po zakończeniu kolejnych faz stają się niewidoczne, co uniemożliwia ich późniejszą ocenę bez niszczenia gotowych elementów.</w:t>
      </w:r>
    </w:p>
    <w:p w14:paraId="1311A813" w14:textId="77777777" w:rsidR="00975A17" w:rsidRPr="00184E0C" w:rsidRDefault="00975A17" w:rsidP="00AA4125">
      <w:pPr>
        <w:pStyle w:val="Akapitzlist"/>
        <w:numPr>
          <w:ilvl w:val="7"/>
          <w:numId w:val="83"/>
        </w:numPr>
        <w:ind w:left="851" w:hanging="284"/>
        <w:jc w:val="both"/>
        <w:rPr>
          <w:sz w:val="22"/>
          <w:szCs w:val="22"/>
        </w:rPr>
      </w:pPr>
      <w:r w:rsidRPr="00184E0C">
        <w:rPr>
          <w:sz w:val="22"/>
          <w:szCs w:val="22"/>
        </w:rPr>
        <w:t>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Kosztorys różnicowy podlegać będzie weryfikacji i akceptacji ze strony Zamawiającego. Wprowadzenie kosztorysu różnicowego do umowy wymaga formy aneksu.</w:t>
      </w:r>
      <w:r w:rsidRPr="00184E0C">
        <w:rPr>
          <w:b/>
          <w:bCs/>
          <w:sz w:val="22"/>
          <w:szCs w:val="22"/>
        </w:rPr>
        <w:t xml:space="preserve"> </w:t>
      </w:r>
      <w:r w:rsidRPr="009D7B22">
        <w:rPr>
          <w:i/>
          <w:iCs/>
          <w:color w:val="548DD4" w:themeColor="text2" w:themeTint="99"/>
          <w:sz w:val="22"/>
          <w:szCs w:val="22"/>
        </w:rPr>
        <w:t>[jeżeli dotyczy]</w:t>
      </w:r>
    </w:p>
    <w:p w14:paraId="27698B9D" w14:textId="77777777" w:rsidR="00975A17" w:rsidRPr="009D7B22" w:rsidRDefault="00975A17" w:rsidP="00AA4125">
      <w:pPr>
        <w:pStyle w:val="Akapitzlist"/>
        <w:numPr>
          <w:ilvl w:val="7"/>
          <w:numId w:val="83"/>
        </w:numPr>
        <w:ind w:left="851" w:hanging="284"/>
        <w:jc w:val="both"/>
        <w:rPr>
          <w:color w:val="548DD4" w:themeColor="text2" w:themeTint="99"/>
          <w:sz w:val="22"/>
          <w:szCs w:val="22"/>
        </w:rPr>
      </w:pPr>
      <w:r w:rsidRPr="00184E0C">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r w:rsidRPr="00184E0C">
        <w:rPr>
          <w:rFonts w:eastAsiaTheme="minorHAnsi"/>
          <w:b/>
          <w:bCs/>
          <w:sz w:val="22"/>
          <w:szCs w:val="22"/>
        </w:rPr>
        <w:t xml:space="preserve"> </w:t>
      </w:r>
      <w:r w:rsidRPr="009D7B22">
        <w:rPr>
          <w:i/>
          <w:iCs/>
          <w:color w:val="548DD4" w:themeColor="text2" w:themeTint="99"/>
          <w:sz w:val="22"/>
          <w:szCs w:val="22"/>
        </w:rPr>
        <w:t>[jeżeli dotyczy]</w:t>
      </w:r>
    </w:p>
    <w:p w14:paraId="15570ACB" w14:textId="6A3190E4" w:rsidR="00975A17" w:rsidRPr="00B451C7" w:rsidRDefault="00975A17" w:rsidP="0089643D">
      <w:pPr>
        <w:pStyle w:val="Akapitzlist"/>
        <w:numPr>
          <w:ilvl w:val="7"/>
          <w:numId w:val="83"/>
        </w:numPr>
        <w:ind w:left="851" w:hanging="284"/>
        <w:jc w:val="both"/>
        <w:rPr>
          <w:sz w:val="22"/>
          <w:szCs w:val="22"/>
        </w:rPr>
      </w:pPr>
      <w:r w:rsidRPr="00B451C7">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B451C7">
        <w:rPr>
          <w:b/>
          <w:bCs/>
          <w:sz w:val="22"/>
          <w:szCs w:val="22"/>
        </w:rPr>
        <w:t>dodatkowe</w:t>
      </w:r>
      <w:r w:rsidRPr="00B451C7">
        <w:rPr>
          <w:sz w:val="22"/>
          <w:szCs w:val="22"/>
        </w:rPr>
        <w:t xml:space="preserve"> zlecenie Zamawiającego. </w:t>
      </w:r>
      <w:r w:rsidRPr="00B451C7">
        <w:rPr>
          <w:sz w:val="22"/>
          <w:szCs w:val="22"/>
          <w:u w:val="single"/>
        </w:rPr>
        <w:t>Podstawą realizacji robót dodatkowych lub zamiennych jest zatwierdzony przez Zamawiającego protokół konieczności i aneks do umowy.</w:t>
      </w:r>
      <w:r w:rsidRPr="00B451C7">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B451C7">
        <w:rPr>
          <w:sz w:val="22"/>
          <w:szCs w:val="22"/>
        </w:rPr>
        <w:t>Sekocenbud</w:t>
      </w:r>
      <w:proofErr w:type="spellEnd"/>
      <w:r w:rsidRPr="00B451C7">
        <w:rPr>
          <w:sz w:val="22"/>
          <w:szCs w:val="22"/>
        </w:rPr>
        <w:t>, z kwartału dokonywania wyceny (jeżeli dostępny) lub kwartału poprzedniego, z uwzględnieniem odpowiedniego współczynnika naliczonego do sumy wszystkich kosztów:</w:t>
      </w:r>
    </w:p>
    <w:p w14:paraId="5DE3CD68" w14:textId="38BA235F" w:rsidR="00975A17" w:rsidRPr="00184E0C" w:rsidRDefault="00B451C7" w:rsidP="00166427">
      <w:pPr>
        <w:pStyle w:val="Akapitzlist"/>
        <w:ind w:left="1134" w:hanging="283"/>
        <w:jc w:val="both"/>
        <w:rPr>
          <w:sz w:val="22"/>
          <w:szCs w:val="22"/>
        </w:rPr>
      </w:pPr>
      <w:r>
        <w:rPr>
          <w:sz w:val="22"/>
          <w:szCs w:val="22"/>
        </w:rPr>
        <w:t>a</w:t>
      </w:r>
      <w:r w:rsidR="00975A17" w:rsidRPr="00184E0C">
        <w:rPr>
          <w:sz w:val="22"/>
          <w:szCs w:val="22"/>
        </w:rPr>
        <w:t>)</w:t>
      </w:r>
      <w:r w:rsidR="00975A17" w:rsidRPr="00184E0C">
        <w:rPr>
          <w:sz w:val="22"/>
          <w:szCs w:val="22"/>
        </w:rPr>
        <w:tab/>
        <w:t xml:space="preserve">0,90 – w przypadku robót inżynieryjnych (roboty drogowe, kolejowe, mostowe, </w:t>
      </w:r>
      <w:proofErr w:type="spellStart"/>
      <w:r w:rsidR="00975A17" w:rsidRPr="00184E0C">
        <w:rPr>
          <w:sz w:val="22"/>
          <w:szCs w:val="22"/>
        </w:rPr>
        <w:t>wod</w:t>
      </w:r>
      <w:proofErr w:type="spellEnd"/>
      <w:r w:rsidR="00975A17" w:rsidRPr="00184E0C">
        <w:rPr>
          <w:sz w:val="22"/>
          <w:szCs w:val="22"/>
        </w:rPr>
        <w:t>.-</w:t>
      </w:r>
      <w:proofErr w:type="spellStart"/>
      <w:r w:rsidR="00975A17" w:rsidRPr="00184E0C">
        <w:rPr>
          <w:sz w:val="22"/>
          <w:szCs w:val="22"/>
        </w:rPr>
        <w:t>kan</w:t>
      </w:r>
      <w:proofErr w:type="spellEnd"/>
      <w:r w:rsidR="00975A17" w:rsidRPr="00184E0C">
        <w:rPr>
          <w:sz w:val="22"/>
          <w:szCs w:val="22"/>
        </w:rPr>
        <w:t>, ciepłownicze, gazowe, elektroenergetyczne)</w:t>
      </w:r>
      <w:r>
        <w:rPr>
          <w:sz w:val="22"/>
          <w:szCs w:val="22"/>
        </w:rPr>
        <w:t>.</w:t>
      </w:r>
    </w:p>
    <w:p w14:paraId="08D40EA8" w14:textId="77777777" w:rsidR="00975A17" w:rsidRPr="00184E0C" w:rsidRDefault="00975A17" w:rsidP="00166427">
      <w:pPr>
        <w:keepNext/>
        <w:keepLines/>
        <w:widowControl w:val="0"/>
        <w:adjustRightInd w:val="0"/>
        <w:ind w:left="1134" w:hanging="283"/>
        <w:jc w:val="both"/>
        <w:textAlignment w:val="baseline"/>
        <w:rPr>
          <w:sz w:val="22"/>
          <w:szCs w:val="22"/>
        </w:rPr>
      </w:pPr>
      <w:r w:rsidRPr="00184E0C">
        <w:rPr>
          <w:sz w:val="22"/>
          <w:szCs w:val="22"/>
        </w:rPr>
        <w:t>Dla robocizny przyjmuje się w zależności od rodzaju robót stawkę określoną:</w:t>
      </w:r>
    </w:p>
    <w:p w14:paraId="4A4306B1" w14:textId="77777777" w:rsidR="00975A17" w:rsidRPr="00184E0C" w:rsidRDefault="00975A17" w:rsidP="00AA4125">
      <w:pPr>
        <w:pStyle w:val="Akapitzlist"/>
        <w:keepNext/>
        <w:keepLines/>
        <w:widowControl w:val="0"/>
        <w:numPr>
          <w:ilvl w:val="0"/>
          <w:numId w:val="81"/>
        </w:numPr>
        <w:adjustRightInd w:val="0"/>
        <w:ind w:left="1134" w:hanging="283"/>
        <w:jc w:val="both"/>
        <w:textAlignment w:val="baseline"/>
        <w:rPr>
          <w:sz w:val="22"/>
          <w:szCs w:val="22"/>
        </w:rPr>
      </w:pPr>
      <w:r w:rsidRPr="00184E0C">
        <w:rPr>
          <w:sz w:val="22"/>
          <w:szCs w:val="22"/>
        </w:rPr>
        <w:t>dla stolicy województwa – w odniesieniu do obiektów położonych w granicach miast</w:t>
      </w:r>
      <w:r w:rsidR="00564921">
        <w:rPr>
          <w:sz w:val="22"/>
          <w:szCs w:val="22"/>
        </w:rPr>
        <w:t>a Katowice;</w:t>
      </w:r>
    </w:p>
    <w:p w14:paraId="08648EF8" w14:textId="77777777" w:rsidR="00975A17" w:rsidRPr="00184E0C" w:rsidRDefault="00975A17" w:rsidP="00AA4125">
      <w:pPr>
        <w:pStyle w:val="Akapitzlist"/>
        <w:keepNext/>
        <w:keepLines/>
        <w:widowControl w:val="0"/>
        <w:numPr>
          <w:ilvl w:val="0"/>
          <w:numId w:val="81"/>
        </w:numPr>
        <w:adjustRightInd w:val="0"/>
        <w:ind w:left="1134" w:hanging="283"/>
        <w:jc w:val="both"/>
        <w:textAlignment w:val="baseline"/>
        <w:rPr>
          <w:sz w:val="22"/>
          <w:szCs w:val="22"/>
        </w:rPr>
      </w:pPr>
      <w:r w:rsidRPr="00184E0C">
        <w:rPr>
          <w:sz w:val="22"/>
          <w:szCs w:val="22"/>
        </w:rPr>
        <w:t xml:space="preserve">dla pozostałych miejscowości województwa – w odniesieniu do obiektów położonych poza granicami miasta Katowice. </w:t>
      </w:r>
    </w:p>
    <w:p w14:paraId="14CD6B55" w14:textId="77777777" w:rsidR="00975A17" w:rsidRPr="00184E0C" w:rsidRDefault="00975A17" w:rsidP="00B451C7">
      <w:pPr>
        <w:pStyle w:val="Akapitzlist"/>
        <w:numPr>
          <w:ilvl w:val="0"/>
          <w:numId w:val="111"/>
        </w:numPr>
        <w:ind w:left="993" w:hanging="426"/>
        <w:jc w:val="both"/>
        <w:rPr>
          <w:sz w:val="22"/>
          <w:szCs w:val="22"/>
        </w:rPr>
      </w:pPr>
      <w:r w:rsidRPr="00184E0C">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279B47F0" w14:textId="77777777" w:rsidR="00975A17" w:rsidRPr="00184E0C" w:rsidRDefault="00975A17" w:rsidP="00B451C7">
      <w:pPr>
        <w:pStyle w:val="Akapitzlist"/>
        <w:numPr>
          <w:ilvl w:val="0"/>
          <w:numId w:val="111"/>
        </w:numPr>
        <w:ind w:left="907" w:hanging="340"/>
        <w:jc w:val="both"/>
        <w:rPr>
          <w:sz w:val="22"/>
          <w:szCs w:val="22"/>
        </w:rPr>
      </w:pPr>
      <w:r w:rsidRPr="00184E0C">
        <w:rPr>
          <w:sz w:val="22"/>
          <w:szCs w:val="22"/>
        </w:rPr>
        <w:t>Kosztorys robót dodatkowych, zamiennych lub robót zaniechanych winien być zweryfikowany i zaakceptowany przez Zamawiającego.</w:t>
      </w:r>
    </w:p>
    <w:p w14:paraId="0B23948A" w14:textId="77777777" w:rsidR="00975A17" w:rsidRPr="00184E0C" w:rsidRDefault="00975A17" w:rsidP="00B451C7">
      <w:pPr>
        <w:pStyle w:val="Akapitzlist"/>
        <w:numPr>
          <w:ilvl w:val="0"/>
          <w:numId w:val="111"/>
        </w:numPr>
        <w:ind w:left="907" w:hanging="340"/>
        <w:jc w:val="both"/>
        <w:rPr>
          <w:sz w:val="22"/>
          <w:szCs w:val="22"/>
        </w:rPr>
      </w:pPr>
      <w:r w:rsidRPr="00184E0C">
        <w:rPr>
          <w:sz w:val="22"/>
          <w:szCs w:val="22"/>
        </w:rPr>
        <w:t>Podczas odbiorów częściowych lub odbioru końcowego:</w:t>
      </w:r>
    </w:p>
    <w:p w14:paraId="6F061725" w14:textId="77777777" w:rsidR="00975A17" w:rsidRPr="00184E0C" w:rsidRDefault="00975A17" w:rsidP="00B451C7">
      <w:pPr>
        <w:pStyle w:val="Akapitzlist"/>
        <w:numPr>
          <w:ilvl w:val="1"/>
          <w:numId w:val="111"/>
        </w:numPr>
        <w:ind w:left="1191" w:hanging="284"/>
        <w:jc w:val="both"/>
        <w:rPr>
          <w:sz w:val="22"/>
          <w:szCs w:val="22"/>
        </w:rPr>
      </w:pPr>
      <w:r w:rsidRPr="00184E0C">
        <w:rPr>
          <w:sz w:val="22"/>
          <w:szCs w:val="22"/>
        </w:rPr>
        <w:lastRenderedPageBreak/>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7B2DC4D" w14:textId="77777777" w:rsidR="00975A17" w:rsidRPr="00184E0C" w:rsidRDefault="00975A17" w:rsidP="00B451C7">
      <w:pPr>
        <w:pStyle w:val="Akapitzlist"/>
        <w:numPr>
          <w:ilvl w:val="1"/>
          <w:numId w:val="111"/>
        </w:numPr>
        <w:ind w:left="1191" w:hanging="284"/>
        <w:jc w:val="both"/>
        <w:rPr>
          <w:sz w:val="22"/>
          <w:szCs w:val="22"/>
        </w:rPr>
      </w:pPr>
      <w:r w:rsidRPr="00184E0C">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03BA6B8A" w14:textId="77777777" w:rsidR="00975A17" w:rsidRPr="006A48DC" w:rsidRDefault="00975A17" w:rsidP="00975A17">
      <w:pPr>
        <w:pStyle w:val="Akapitzlist"/>
        <w:ind w:left="636"/>
        <w:jc w:val="both"/>
        <w:rPr>
          <w:sz w:val="22"/>
          <w:szCs w:val="22"/>
        </w:rPr>
      </w:pPr>
      <w:r w:rsidRPr="00184E0C">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6"/>
    <w:p w14:paraId="21BC4063" w14:textId="77777777" w:rsidR="00975A17" w:rsidRPr="00A96B0E" w:rsidRDefault="00975A17" w:rsidP="00975A17">
      <w:pPr>
        <w:jc w:val="both"/>
        <w:rPr>
          <w:b/>
          <w:bCs/>
        </w:rPr>
      </w:pPr>
    </w:p>
    <w:p w14:paraId="4DFED2BB" w14:textId="77777777" w:rsidR="00975A17" w:rsidRDefault="00975A17" w:rsidP="00481887">
      <w:pPr>
        <w:pStyle w:val="Akapitzlist"/>
        <w:numPr>
          <w:ilvl w:val="0"/>
          <w:numId w:val="31"/>
        </w:numPr>
        <w:ind w:left="567"/>
        <w:jc w:val="both"/>
        <w:rPr>
          <w:b/>
          <w:bCs/>
        </w:rPr>
      </w:pPr>
      <w:bookmarkStart w:id="101" w:name="_Toc67292103"/>
      <w:bookmarkStart w:id="102" w:name="_Hlk67824256"/>
      <w:r w:rsidRPr="00A96B0E">
        <w:rPr>
          <w:b/>
          <w:bCs/>
        </w:rPr>
        <w:t xml:space="preserve">Obowiązki </w:t>
      </w:r>
      <w:r>
        <w:rPr>
          <w:b/>
          <w:bCs/>
        </w:rPr>
        <w:t>Wykonawcy</w:t>
      </w:r>
      <w:bookmarkEnd w:id="101"/>
      <w:r>
        <w:rPr>
          <w:b/>
          <w:bCs/>
        </w:rPr>
        <w:t>:</w:t>
      </w:r>
    </w:p>
    <w:p w14:paraId="43E735B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8036E0B"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56A14BF3"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04EB8CB6"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terminowego wykonania przedmiotu Umowy.</w:t>
      </w:r>
    </w:p>
    <w:p w14:paraId="5B81D704"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Wszelkie roboty w obrębie urządzeń telekomunikacyjnych, energetycznych, wod.-kan. itp. Wykonawca zobowiązany jest zgłosić do administratora tych urządzeń, a roboty prowadzić pod jego nadzorem.</w:t>
      </w:r>
    </w:p>
    <w:p w14:paraId="7F374431" w14:textId="68C32384"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06400796" w14:textId="2B40E039"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winien ubezpieczyć swoich pracowników od następstw nieszczęśliwych wypadków związanych z wykonaniem przedmiotu zamówienia, jak również dokonać ubezpieczenia prowadzonych robót. </w:t>
      </w:r>
    </w:p>
    <w:p w14:paraId="1100DFBF" w14:textId="299671AF"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wyposaży swoich pracowników w środki ochrony indywidualnej oraz wymagany do realizacji zamówienia sprzęt</w:t>
      </w:r>
      <w:r w:rsidR="00ED21EC">
        <w:rPr>
          <w:bCs/>
          <w:sz w:val="22"/>
          <w:szCs w:val="22"/>
        </w:rPr>
        <w:t>.</w:t>
      </w:r>
    </w:p>
    <w:p w14:paraId="69946273" w14:textId="1FF02AC0"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Niewykonanie lub niewłaściwe wykonanie przedmiotu zamówienia wynikające z przyczyn wymienionych powyżej obciąża Wykonawcę i może stanowić przyczynę odstąpienia od umowy z przyczyn leżących po stronie Wykonawcy. </w:t>
      </w:r>
    </w:p>
    <w:p w14:paraId="7C91BB3A"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Roboty winny być wykonywane przez osoby posiadające stosowne kwalifikacje, a nadzorowane przez osoby posiadające stosowne uprawnienia.</w:t>
      </w:r>
    </w:p>
    <w:p w14:paraId="7558F0A5" w14:textId="2B0BB88A"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7014CEDE" w14:textId="77777777" w:rsidR="00975A17" w:rsidRPr="00A462C7" w:rsidRDefault="00975A17" w:rsidP="00F617CF">
      <w:pPr>
        <w:pStyle w:val="Akapitzlist"/>
        <w:numPr>
          <w:ilvl w:val="0"/>
          <w:numId w:val="95"/>
        </w:numPr>
        <w:ind w:left="907" w:hanging="340"/>
        <w:jc w:val="both"/>
        <w:rPr>
          <w:bCs/>
          <w:sz w:val="22"/>
          <w:szCs w:val="22"/>
        </w:rPr>
      </w:pPr>
      <w:r w:rsidRPr="00A462C7">
        <w:rPr>
          <w:bCs/>
          <w:sz w:val="22"/>
          <w:szCs w:val="22"/>
        </w:rPr>
        <w:lastRenderedPageBreak/>
        <w:t xml:space="preserve">Wykonawca zobowiązany </w:t>
      </w:r>
      <w:r w:rsidR="00F617CF" w:rsidRPr="00A462C7">
        <w:rPr>
          <w:bCs/>
          <w:sz w:val="22"/>
          <w:szCs w:val="22"/>
        </w:rPr>
        <w:t>jest do udokumentowania robót zanikających i ulegających zakryciu poprzez wykonanie</w:t>
      </w:r>
      <w:r w:rsidR="003A6F3A" w:rsidRPr="00A462C7">
        <w:rPr>
          <w:bCs/>
          <w:sz w:val="22"/>
          <w:szCs w:val="22"/>
        </w:rPr>
        <w:t xml:space="preserve"> dokumentacji fotograficznej.</w:t>
      </w:r>
    </w:p>
    <w:p w14:paraId="69510E43" w14:textId="77777777" w:rsidR="00975A17" w:rsidRPr="00A462C7" w:rsidRDefault="00975A17" w:rsidP="00AA4125">
      <w:pPr>
        <w:pStyle w:val="Akapitzlist"/>
        <w:numPr>
          <w:ilvl w:val="0"/>
          <w:numId w:val="95"/>
        </w:numPr>
        <w:ind w:left="907" w:hanging="340"/>
        <w:jc w:val="both"/>
        <w:rPr>
          <w:bCs/>
          <w:sz w:val="22"/>
          <w:szCs w:val="22"/>
        </w:rPr>
      </w:pPr>
      <w:r w:rsidRPr="00A462C7">
        <w:rPr>
          <w:bCs/>
          <w:sz w:val="22"/>
          <w:szCs w:val="22"/>
        </w:rPr>
        <w:t xml:space="preserve">Wykonawca jest zobowiązany do zgłoszenia Zamawiającemu gotowości odbioru wykonanych robót </w:t>
      </w:r>
      <w:r w:rsidR="00A93475" w:rsidRPr="00A462C7">
        <w:rPr>
          <w:bCs/>
          <w:sz w:val="22"/>
          <w:szCs w:val="22"/>
        </w:rPr>
        <w:t xml:space="preserve">(w tym robot zanikających i ulegających zakryciu) </w:t>
      </w:r>
      <w:r w:rsidRPr="00A462C7">
        <w:rPr>
          <w:bCs/>
          <w:sz w:val="22"/>
          <w:szCs w:val="22"/>
        </w:rPr>
        <w:t>z wyprzedzeniem umożliwiającym przeprowadzenie czynności odbiorczych przez Zamawiającego oraz obecności przy odbiorze robót.</w:t>
      </w:r>
    </w:p>
    <w:p w14:paraId="659D04AB"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pisemnie zawiadomić Zamawiającego o gotowości do przekazania obiektu do odbioru końcowego. Strony dopuszczają zawiadomienia przesyłane w formie elektronicznej.</w:t>
      </w:r>
    </w:p>
    <w:p w14:paraId="53C8F647"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5F9CD9AF"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F57EAE3"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0ADAD7EA"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899F07F"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Odpowiedzialność za szkody wyrządzone przez Wykonawcę osobom trzecim ponosi Wykonawca.</w:t>
      </w:r>
    </w:p>
    <w:p w14:paraId="14ABEC5D" w14:textId="5E961574" w:rsidR="00975A17" w:rsidRPr="001E6848" w:rsidRDefault="00975A17" w:rsidP="00AA4125">
      <w:pPr>
        <w:pStyle w:val="Akapitzlist"/>
        <w:numPr>
          <w:ilvl w:val="0"/>
          <w:numId w:val="95"/>
        </w:numPr>
        <w:ind w:left="907" w:hanging="340"/>
        <w:jc w:val="both"/>
        <w:rPr>
          <w:bCs/>
          <w:i/>
          <w:color w:val="548DD4" w:themeColor="text2" w:themeTint="99"/>
          <w:sz w:val="22"/>
          <w:szCs w:val="22"/>
        </w:rPr>
      </w:pPr>
      <w:r w:rsidRPr="00BD7FD4">
        <w:rPr>
          <w:bCs/>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2297766A" w14:textId="388F8F61"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Energię elektryczną, wodę i w razie konieczności inne media dla potrzeb budowy Wykonawca zapewni we własnym zakresie i na własny koszt w ramach wynagrodzenia umownego. Warunki ich poboru należy uzgodnić z dostawcą. </w:t>
      </w:r>
    </w:p>
    <w:p w14:paraId="27A6970D" w14:textId="727E029F"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Kontrolę jakości wykonania robót pełnił będzie ustanowiony przez Zamawiającego Inspektor Nadzoru</w:t>
      </w:r>
      <w:r w:rsidR="00D22FD5">
        <w:rPr>
          <w:bCs/>
          <w:sz w:val="22"/>
          <w:szCs w:val="22"/>
        </w:rPr>
        <w:t xml:space="preserve"> </w:t>
      </w:r>
      <w:r w:rsidR="00D22FD5" w:rsidRPr="009C15C1">
        <w:rPr>
          <w:bCs/>
          <w:sz w:val="22"/>
          <w:szCs w:val="22"/>
        </w:rPr>
        <w:t>/ osoba upoważniona z ramienia Zamawiającego</w:t>
      </w:r>
      <w:r w:rsidRPr="00BD7FD4">
        <w:rPr>
          <w:bCs/>
          <w:sz w:val="22"/>
          <w:szCs w:val="22"/>
        </w:rPr>
        <w:t xml:space="preserve">. Inspektor </w:t>
      </w:r>
      <w:r w:rsidR="00D22FD5">
        <w:rPr>
          <w:bCs/>
          <w:sz w:val="22"/>
          <w:szCs w:val="22"/>
        </w:rPr>
        <w:t xml:space="preserve">/ </w:t>
      </w:r>
      <w:r w:rsidR="00D22FD5" w:rsidRPr="009C15C1">
        <w:rPr>
          <w:bCs/>
          <w:sz w:val="22"/>
          <w:szCs w:val="22"/>
        </w:rPr>
        <w:t xml:space="preserve">osoba upoważniona z ramienia Zamawiającego </w:t>
      </w:r>
      <w:r w:rsidRPr="00BD7FD4">
        <w:rPr>
          <w:bCs/>
          <w:sz w:val="22"/>
          <w:szCs w:val="22"/>
        </w:rPr>
        <w:t>dokona również kontroli rozliczeń budowy pod względem finansowym</w:t>
      </w:r>
      <w:r w:rsidRPr="001E6848">
        <w:rPr>
          <w:bCs/>
          <w:color w:val="548DD4" w:themeColor="text2" w:themeTint="99"/>
          <w:sz w:val="22"/>
          <w:szCs w:val="22"/>
        </w:rPr>
        <w:t xml:space="preserve">. </w:t>
      </w:r>
    </w:p>
    <w:p w14:paraId="3CFD9FB2"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68E43E9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przestrzegania przepisów prawnych w zakresie ochrony środowiska.</w:t>
      </w:r>
    </w:p>
    <w:p w14:paraId="1740FE6B"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gospodarowania odpadami powstałymi w trakcie wykonywania remontu w sposób zgodny z obowiązującymi w tym zakresie przepisami oraz gwarantujący poszanowanie środowiska naturalnego.</w:t>
      </w:r>
    </w:p>
    <w:p w14:paraId="336D1C20"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jest zobowiązany używać środków transportu do przewozu gruzu wyposażonych w zabezpieczenia przed pyleniem.</w:t>
      </w:r>
    </w:p>
    <w:p w14:paraId="7BDCB583" w14:textId="4D59ACBD"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Roboty ziemne wykonywane w pobliżu istniejącego uzbrojenia terenu należy prowadzić pod nadzorem danego gestora sieci, koszty tych nadzorów obciążać będą wykonawcę. </w:t>
      </w:r>
    </w:p>
    <w:p w14:paraId="5D2C6424" w14:textId="4D449A95"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W razie potrzeby obsługę geodezyjną dla wykonywanych robót zapewnia Wykonawca. </w:t>
      </w:r>
    </w:p>
    <w:p w14:paraId="0B0A952B"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zobligowany jest do ochrony istniejących znaków geodezyjnyc</w:t>
      </w:r>
      <w:r w:rsidR="00CD16CA" w:rsidRPr="00BD7FD4">
        <w:rPr>
          <w:bCs/>
          <w:sz w:val="22"/>
          <w:szCs w:val="22"/>
        </w:rPr>
        <w:t xml:space="preserve">h, a w razie ich naruszenia do </w:t>
      </w:r>
      <w:r w:rsidRPr="00BD7FD4">
        <w:rPr>
          <w:bCs/>
          <w:sz w:val="22"/>
          <w:szCs w:val="22"/>
        </w:rPr>
        <w:t xml:space="preserve">ich odtworzenia oraz do wykonania geodezyjnych pomiarów powykonawczych wraz z dokonaniem wpisu geodezyjnego i zatwierdzeniem przez stosowny ośrodek geodezyjny. </w:t>
      </w:r>
      <w:r w:rsidRPr="001E6848">
        <w:rPr>
          <w:i/>
          <w:iCs/>
          <w:color w:val="548DD4" w:themeColor="text2" w:themeTint="99"/>
          <w:sz w:val="22"/>
          <w:szCs w:val="22"/>
        </w:rPr>
        <w:t>[jeżeli dotyczy]</w:t>
      </w:r>
    </w:p>
    <w:p w14:paraId="30094F2A" w14:textId="77777777"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W przypadku konieczności sporządzenia inwentaryzacji geodezyjnej powykonawczej, koszty i obowiązek wykonania tej usługi spoczywa na Wykonawcy robót.  </w:t>
      </w:r>
      <w:r w:rsidRPr="001E6848">
        <w:rPr>
          <w:i/>
          <w:iCs/>
          <w:color w:val="548DD4" w:themeColor="text2" w:themeTint="99"/>
          <w:sz w:val="22"/>
          <w:szCs w:val="22"/>
        </w:rPr>
        <w:t>[jeżeli dotyczy]</w:t>
      </w:r>
    </w:p>
    <w:p w14:paraId="702ECF1A" w14:textId="5BEB2390"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W przypadku gdy w procesie budowlanym konieczne okaże się posiadanie innych (niż wymagane w SWZ) uprawnień, wykonawca zapewni osoby z wymaganymi uprawnieniami. </w:t>
      </w:r>
    </w:p>
    <w:p w14:paraId="4ECC1846"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Urządzenia i sprzęt użyty do wykonania przedmiotu zamówienie musi posiadać dopuszczenia do stosowania przy wykonywaniu robót budowlanych.</w:t>
      </w:r>
    </w:p>
    <w:p w14:paraId="06CC0AC7" w14:textId="0AD9C756"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Jeżeli charakter robót budowlanych będzie wymagał ustanowienia kierownika budowy, to obowiązek ten spoczywać będzie na Wykonawcy. Koszty z tego tytułu powinny być zawarte </w:t>
      </w:r>
      <w:r w:rsidRPr="00BD7FD4">
        <w:rPr>
          <w:bCs/>
          <w:sz w:val="22"/>
          <w:szCs w:val="22"/>
        </w:rPr>
        <w:lastRenderedPageBreak/>
        <w:t xml:space="preserve">w cenie ofertowej. Złożenie oświadczenia o podjęciu obowiązków kierownika budowy wymagane jest przed przystąpieniem do robót, dla których ustawa Prawo budowlane wymaga ustanowienia kierownika budowy. </w:t>
      </w:r>
    </w:p>
    <w:p w14:paraId="5CC6237F" w14:textId="77777777" w:rsidR="00975A17" w:rsidRPr="00BD7FD4" w:rsidRDefault="00975A17" w:rsidP="00AA4125">
      <w:pPr>
        <w:pStyle w:val="Akapitzlist"/>
        <w:numPr>
          <w:ilvl w:val="0"/>
          <w:numId w:val="95"/>
        </w:numPr>
        <w:ind w:left="907" w:hanging="340"/>
        <w:jc w:val="both"/>
        <w:rPr>
          <w:bCs/>
          <w:color w:val="00B050"/>
          <w:sz w:val="22"/>
          <w:szCs w:val="22"/>
        </w:rPr>
      </w:pPr>
      <w:r w:rsidRPr="00BD7FD4">
        <w:rPr>
          <w:bCs/>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bookmarkEnd w:id="102"/>
    <w:p w14:paraId="384CA99C" w14:textId="77777777" w:rsidR="00975A17" w:rsidRPr="00A96B0E" w:rsidRDefault="00975A17" w:rsidP="00975A17">
      <w:pPr>
        <w:jc w:val="both"/>
        <w:rPr>
          <w:b/>
          <w:bCs/>
        </w:rPr>
      </w:pPr>
    </w:p>
    <w:p w14:paraId="7013A3C7" w14:textId="77777777" w:rsidR="00975A17" w:rsidRPr="007A4511" w:rsidRDefault="00975A17" w:rsidP="00481887">
      <w:pPr>
        <w:pStyle w:val="Akapitzlist"/>
        <w:numPr>
          <w:ilvl w:val="0"/>
          <w:numId w:val="31"/>
        </w:numPr>
        <w:ind w:left="567"/>
        <w:jc w:val="both"/>
        <w:rPr>
          <w:b/>
          <w:bCs/>
        </w:rPr>
      </w:pPr>
      <w:bookmarkStart w:id="103" w:name="_Toc67292104"/>
      <w:bookmarkStart w:id="104" w:name="_Hlk67824277"/>
      <w:r w:rsidRPr="007A4511">
        <w:rPr>
          <w:b/>
          <w:bCs/>
        </w:rPr>
        <w:t>Obowiązki Zamawiającego</w:t>
      </w:r>
      <w:bookmarkEnd w:id="103"/>
      <w:r w:rsidRPr="007A4511">
        <w:rPr>
          <w:b/>
          <w:bCs/>
        </w:rPr>
        <w:t xml:space="preserve">: </w:t>
      </w:r>
    </w:p>
    <w:p w14:paraId="3C7F0EE4" w14:textId="77777777" w:rsidR="00975A17" w:rsidRPr="007A4511" w:rsidRDefault="00975A17" w:rsidP="00AA4125">
      <w:pPr>
        <w:pStyle w:val="Akapitzlist"/>
        <w:numPr>
          <w:ilvl w:val="0"/>
          <w:numId w:val="84"/>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6F95EBB0" w14:textId="77777777" w:rsidR="00975A17" w:rsidRPr="007A4511" w:rsidRDefault="00975A17" w:rsidP="00AA4125">
      <w:pPr>
        <w:numPr>
          <w:ilvl w:val="0"/>
          <w:numId w:val="84"/>
        </w:numPr>
        <w:ind w:left="851" w:hanging="284"/>
        <w:jc w:val="both"/>
        <w:rPr>
          <w:sz w:val="22"/>
          <w:szCs w:val="22"/>
        </w:rPr>
      </w:pPr>
      <w:r w:rsidRPr="007A4511">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657FB326" w14:textId="77777777" w:rsidR="008E5EDD" w:rsidRDefault="00975A17" w:rsidP="008E5EDD">
      <w:pPr>
        <w:numPr>
          <w:ilvl w:val="0"/>
          <w:numId w:val="84"/>
        </w:numPr>
        <w:ind w:left="907" w:hanging="340"/>
        <w:jc w:val="both"/>
        <w:rPr>
          <w:sz w:val="22"/>
          <w:szCs w:val="22"/>
        </w:rPr>
      </w:pPr>
      <w:r w:rsidRPr="002F6D87">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6F08AE84" w14:textId="77777777" w:rsidR="008E5EDD" w:rsidRPr="00A462C7" w:rsidRDefault="004D457D" w:rsidP="008E5EDD">
      <w:pPr>
        <w:numPr>
          <w:ilvl w:val="0"/>
          <w:numId w:val="84"/>
        </w:numPr>
        <w:ind w:left="907" w:hanging="340"/>
        <w:jc w:val="both"/>
        <w:rPr>
          <w:sz w:val="22"/>
          <w:szCs w:val="22"/>
        </w:rPr>
      </w:pPr>
      <w:r w:rsidRPr="00A462C7">
        <w:rPr>
          <w:sz w:val="22"/>
          <w:szCs w:val="22"/>
        </w:rPr>
        <w:t>Dokumentację fotograficzną należy przechowywać wraz z protokołami zdawczo-odbiorczymi (końcowymi oraz cząstkowymi) w formie elektronicznej na nośnikach danych przez okres co najmniej 3 lat.</w:t>
      </w:r>
    </w:p>
    <w:p w14:paraId="3B1BE581" w14:textId="77777777" w:rsidR="00975A17" w:rsidRPr="007A4511" w:rsidRDefault="00975A17" w:rsidP="00975A17">
      <w:pPr>
        <w:jc w:val="both"/>
        <w:rPr>
          <w:b/>
          <w:bCs/>
        </w:rPr>
      </w:pPr>
    </w:p>
    <w:p w14:paraId="384060E7" w14:textId="77777777" w:rsidR="00975A17" w:rsidRPr="007A4511" w:rsidRDefault="00975A17" w:rsidP="00481887">
      <w:pPr>
        <w:pStyle w:val="Akapitzlist"/>
        <w:numPr>
          <w:ilvl w:val="0"/>
          <w:numId w:val="31"/>
        </w:numPr>
        <w:ind w:left="567"/>
        <w:jc w:val="both"/>
        <w:rPr>
          <w:b/>
          <w:bCs/>
        </w:rPr>
      </w:pPr>
      <w:r w:rsidRPr="007A4511">
        <w:rPr>
          <w:b/>
          <w:bCs/>
        </w:rPr>
        <w:t xml:space="preserve">Gwarancja i postępowanie reklamacyjne: </w:t>
      </w:r>
    </w:p>
    <w:p w14:paraId="18D24BFF" w14:textId="77777777" w:rsidR="00975A17" w:rsidRPr="007A4511" w:rsidRDefault="00975A17" w:rsidP="00481887">
      <w:pPr>
        <w:ind w:left="567"/>
        <w:jc w:val="both"/>
        <w:rPr>
          <w:sz w:val="22"/>
          <w:szCs w:val="22"/>
        </w:rPr>
      </w:pPr>
      <w:r w:rsidRPr="007A4511">
        <w:rPr>
          <w:sz w:val="22"/>
          <w:szCs w:val="22"/>
        </w:rPr>
        <w:t>Określona w Załączniku nr 5 do SWZ – Istotne postanowienia umowy w §6.</w:t>
      </w:r>
    </w:p>
    <w:p w14:paraId="56BA3374" w14:textId="77777777" w:rsidR="00975A17" w:rsidRPr="007A4511" w:rsidRDefault="00975A17" w:rsidP="00975A17">
      <w:pPr>
        <w:ind w:firstLine="360"/>
        <w:jc w:val="both"/>
        <w:rPr>
          <w:sz w:val="22"/>
          <w:szCs w:val="22"/>
        </w:rPr>
      </w:pPr>
    </w:p>
    <w:p w14:paraId="4054BD5C" w14:textId="77777777" w:rsidR="00975A17" w:rsidRPr="007A4511" w:rsidRDefault="00975A17" w:rsidP="00481887">
      <w:pPr>
        <w:pStyle w:val="Akapitzlist"/>
        <w:numPr>
          <w:ilvl w:val="0"/>
          <w:numId w:val="31"/>
        </w:numPr>
        <w:ind w:left="567"/>
        <w:jc w:val="both"/>
        <w:rPr>
          <w:b/>
          <w:bCs/>
        </w:rPr>
      </w:pPr>
      <w:bookmarkStart w:id="105" w:name="_Toc67292096"/>
      <w:bookmarkStart w:id="106" w:name="_Toc67292095"/>
      <w:bookmarkStart w:id="107" w:name="_Hlk67824301"/>
      <w:bookmarkEnd w:id="104"/>
      <w:r w:rsidRPr="007A4511">
        <w:rPr>
          <w:b/>
          <w:bCs/>
        </w:rPr>
        <w:t>Forma zatrudnienia osób realizujących zamówienie</w:t>
      </w:r>
      <w:bookmarkEnd w:id="105"/>
      <w:r w:rsidRPr="007A4511">
        <w:rPr>
          <w:b/>
          <w:bCs/>
        </w:rPr>
        <w:t>:</w:t>
      </w:r>
    </w:p>
    <w:p w14:paraId="0DF1528F"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7DF8ED25" w14:textId="77777777" w:rsidR="00975A17" w:rsidRPr="007F63D9" w:rsidRDefault="00975A17" w:rsidP="00975A17">
      <w:pPr>
        <w:ind w:left="708"/>
        <w:jc w:val="both"/>
        <w:rPr>
          <w:b/>
          <w:bCs/>
        </w:rPr>
      </w:pPr>
    </w:p>
    <w:p w14:paraId="51AEA34B" w14:textId="77777777" w:rsidR="00975A17" w:rsidRPr="003969C9" w:rsidRDefault="00975A17" w:rsidP="00481887">
      <w:pPr>
        <w:pStyle w:val="Akapitzlist"/>
        <w:numPr>
          <w:ilvl w:val="0"/>
          <w:numId w:val="31"/>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6"/>
      <w:r>
        <w:rPr>
          <w:b/>
          <w:bCs/>
        </w:rPr>
        <w:t>:</w:t>
      </w:r>
      <w:r w:rsidRPr="00A96B0E">
        <w:rPr>
          <w:b/>
          <w:bCs/>
        </w:rPr>
        <w:t xml:space="preserve"> </w:t>
      </w:r>
      <w:bookmarkStart w:id="108" w:name="_Hlk82764309"/>
    </w:p>
    <w:p w14:paraId="33BB6204" w14:textId="54F96A79" w:rsidR="00975A17" w:rsidRPr="00481887" w:rsidRDefault="00975A17" w:rsidP="00AA4125">
      <w:pPr>
        <w:pStyle w:val="Akapitzlist"/>
        <w:numPr>
          <w:ilvl w:val="0"/>
          <w:numId w:val="32"/>
        </w:numPr>
        <w:ind w:left="851" w:hanging="284"/>
        <w:jc w:val="both"/>
        <w:rPr>
          <w:b/>
          <w:bCs/>
          <w:sz w:val="22"/>
          <w:szCs w:val="22"/>
        </w:rPr>
      </w:pPr>
      <w:r w:rsidRPr="00D056E1">
        <w:rPr>
          <w:bCs/>
          <w:sz w:val="22"/>
        </w:rPr>
        <w:t xml:space="preserve">Realizacja przedmiotowego </w:t>
      </w:r>
      <w:r w:rsidRPr="00F75D2D">
        <w:rPr>
          <w:bCs/>
          <w:sz w:val="22"/>
        </w:rPr>
        <w:t xml:space="preserve">zamówienia nie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p>
    <w:p w14:paraId="7F7567BF" w14:textId="6E28EDA2" w:rsidR="00975A17" w:rsidRPr="00322B0F" w:rsidRDefault="00975A17" w:rsidP="00AA4125">
      <w:pPr>
        <w:numPr>
          <w:ilvl w:val="0"/>
          <w:numId w:val="32"/>
        </w:numPr>
        <w:ind w:left="851" w:hanging="284"/>
        <w:jc w:val="both"/>
        <w:rPr>
          <w:sz w:val="22"/>
          <w:szCs w:val="22"/>
        </w:rPr>
      </w:pPr>
      <w:r w:rsidRPr="00322B0F">
        <w:rPr>
          <w:sz w:val="22"/>
          <w:szCs w:val="22"/>
        </w:rPr>
        <w:t>Odzież roboczą, odzież ochronną, środki ochrony indywidualnej oraz narzędzia pracy zapewnia Wykonawca. Winne być one zgodne z aktualnie obowiązującymi przepisami w tym zakresie.</w:t>
      </w:r>
    </w:p>
    <w:bookmarkEnd w:id="108"/>
    <w:p w14:paraId="561A19F3" w14:textId="77777777" w:rsidR="00975A17" w:rsidRPr="00E50C18" w:rsidRDefault="00975A17" w:rsidP="00975A17">
      <w:pPr>
        <w:ind w:left="720"/>
        <w:jc w:val="both"/>
        <w:rPr>
          <w:sz w:val="22"/>
          <w:szCs w:val="22"/>
          <w:highlight w:val="green"/>
        </w:rPr>
      </w:pPr>
    </w:p>
    <w:p w14:paraId="7F137E84" w14:textId="58FB4236" w:rsidR="00BE21FB" w:rsidRPr="00BF1640" w:rsidRDefault="00975A17" w:rsidP="00BF1640">
      <w:pPr>
        <w:pStyle w:val="Akapitzlist"/>
        <w:numPr>
          <w:ilvl w:val="0"/>
          <w:numId w:val="31"/>
        </w:numPr>
        <w:ind w:left="567"/>
        <w:jc w:val="both"/>
        <w:rPr>
          <w:b/>
          <w:bCs/>
        </w:rPr>
      </w:pPr>
      <w:r w:rsidRPr="0058495C">
        <w:rPr>
          <w:b/>
          <w:bCs/>
        </w:rPr>
        <w:t>Informacje dodatkowe</w:t>
      </w:r>
      <w:r>
        <w:rPr>
          <w:b/>
          <w:bCs/>
        </w:rPr>
        <w:t>:</w:t>
      </w:r>
      <w:bookmarkEnd w:id="107"/>
      <w:r w:rsidR="00BF1640">
        <w:rPr>
          <w:b/>
          <w:bCs/>
        </w:rPr>
        <w:t xml:space="preserve"> </w:t>
      </w:r>
      <w:r w:rsidR="00BF1640" w:rsidRPr="00BF1640">
        <w:t>brak</w:t>
      </w:r>
      <w:r w:rsidR="00BE21FB" w:rsidRPr="00BF1640">
        <w:rPr>
          <w:rFonts w:eastAsiaTheme="majorEastAsia"/>
          <w:b/>
          <w:bCs/>
          <w:color w:val="365F91" w:themeColor="accent1" w:themeShade="BF"/>
          <w:spacing w:val="20"/>
          <w:sz w:val="28"/>
          <w:szCs w:val="28"/>
        </w:rPr>
        <w:br w:type="page"/>
      </w:r>
    </w:p>
    <w:p w14:paraId="29E988C3" w14:textId="56703254"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00F0785E">
        <w:rPr>
          <w:rFonts w:eastAsiaTheme="majorEastAsia"/>
          <w:b/>
          <w:bCs/>
          <w:color w:val="365F91" w:themeColor="accent1" w:themeShade="BF"/>
          <w:spacing w:val="20"/>
          <w:sz w:val="28"/>
          <w:szCs w:val="28"/>
        </w:rPr>
        <w:t>–</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Przedmiar</w:t>
      </w:r>
    </w:p>
    <w:p w14:paraId="35431ABD" w14:textId="77777777" w:rsidR="00F0785E" w:rsidRDefault="00F0785E" w:rsidP="005F236E">
      <w:pPr>
        <w:jc w:val="both"/>
        <w:rPr>
          <w:rFonts w:eastAsiaTheme="majorEastAsia"/>
          <w:b/>
          <w:bCs/>
          <w:color w:val="365F91" w:themeColor="accent1" w:themeShade="BF"/>
          <w:spacing w:val="20"/>
          <w:sz w:val="28"/>
          <w:szCs w:val="28"/>
        </w:rPr>
      </w:pPr>
    </w:p>
    <w:p w14:paraId="3B77E10A" w14:textId="77777777" w:rsidR="00F0785E" w:rsidRDefault="00F0785E" w:rsidP="005F236E">
      <w:pPr>
        <w:jc w:val="both"/>
        <w:rPr>
          <w:rFonts w:eastAsiaTheme="majorEastAsia"/>
          <w:b/>
          <w:bCs/>
          <w:color w:val="365F91" w:themeColor="accent1" w:themeShade="BF"/>
          <w:spacing w:val="20"/>
          <w:sz w:val="28"/>
          <w:szCs w:val="28"/>
        </w:rPr>
      </w:pPr>
    </w:p>
    <w:p w14:paraId="4E96C274" w14:textId="77777777" w:rsidR="000F5414" w:rsidRDefault="00F0785E" w:rsidP="000F5414">
      <w:pPr>
        <w:spacing w:after="200" w:line="276" w:lineRule="auto"/>
        <w:rPr>
          <w:rFonts w:eastAsiaTheme="majorEastAsia"/>
          <w:b/>
          <w:bCs/>
          <w:color w:val="365F91" w:themeColor="accent1" w:themeShade="BF"/>
          <w:spacing w:val="20"/>
          <w:sz w:val="28"/>
          <w:szCs w:val="28"/>
        </w:rPr>
      </w:pPr>
      <w:r w:rsidRPr="00F0785E">
        <w:rPr>
          <w:rFonts w:eastAsiaTheme="majorEastAsia"/>
          <w:b/>
          <w:bCs/>
          <w:noProof/>
          <w:color w:val="365F91" w:themeColor="accent1" w:themeShade="BF"/>
          <w:spacing w:val="20"/>
          <w:sz w:val="28"/>
          <w:szCs w:val="28"/>
        </w:rPr>
        <w:drawing>
          <wp:inline distT="0" distB="0" distL="0" distR="0" wp14:anchorId="300900F1" wp14:editId="52940579">
            <wp:extent cx="4686300" cy="7810500"/>
            <wp:effectExtent l="0" t="0" r="0" b="1270"/>
            <wp:docPr id="9641064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06472" name=""/>
                    <pic:cNvPicPr/>
                  </pic:nvPicPr>
                  <pic:blipFill>
                    <a:blip r:embed="rId8"/>
                    <a:stretch>
                      <a:fillRect/>
                    </a:stretch>
                  </pic:blipFill>
                  <pic:spPr>
                    <a:xfrm>
                      <a:off x="0" y="0"/>
                      <a:ext cx="4686300" cy="7810500"/>
                    </a:xfrm>
                    <a:prstGeom prst="rect">
                      <a:avLst/>
                    </a:prstGeom>
                  </pic:spPr>
                </pic:pic>
              </a:graphicData>
            </a:graphic>
          </wp:inline>
        </w:drawing>
      </w:r>
    </w:p>
    <w:p w14:paraId="22F90DFB" w14:textId="77777777" w:rsidR="000F5414" w:rsidRDefault="00F0785E" w:rsidP="000F5414">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4854628B" w14:textId="4E4CC0AF" w:rsidR="000F5414" w:rsidRDefault="000F5414" w:rsidP="000F5414">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1b do SWZ –</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Dokumentacja projektowa</w:t>
      </w:r>
    </w:p>
    <w:p w14:paraId="7DE40DDF"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2B624151" w14:textId="59D64499" w:rsidR="000F5414" w:rsidRPr="000F5414" w:rsidRDefault="000F5414" w:rsidP="000F5414">
      <w:pPr>
        <w:spacing w:after="200" w:line="276" w:lineRule="auto"/>
        <w:rPr>
          <w:rFonts w:eastAsiaTheme="majorEastAsia"/>
          <w:b/>
          <w:bCs/>
          <w:i/>
          <w:iCs/>
          <w:spacing w:val="20"/>
          <w:sz w:val="28"/>
          <w:szCs w:val="28"/>
        </w:rPr>
      </w:pPr>
      <w:r>
        <w:rPr>
          <w:rFonts w:eastAsiaTheme="majorEastAsia"/>
          <w:b/>
          <w:bCs/>
          <w:i/>
          <w:iCs/>
          <w:spacing w:val="20"/>
          <w:sz w:val="28"/>
          <w:szCs w:val="28"/>
        </w:rPr>
        <w:t>d</w:t>
      </w:r>
      <w:r w:rsidRPr="000F5414">
        <w:rPr>
          <w:rFonts w:eastAsiaTheme="majorEastAsia"/>
          <w:b/>
          <w:bCs/>
          <w:i/>
          <w:iCs/>
          <w:spacing w:val="20"/>
          <w:sz w:val="28"/>
          <w:szCs w:val="28"/>
        </w:rPr>
        <w:t>ostępna w odrębnym pliku w Profilu Nabywcy</w:t>
      </w:r>
    </w:p>
    <w:p w14:paraId="4502C02E"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554865F5"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3E4076F2"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49827BD8"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019BF8F0"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245BFF6D"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017DAC62"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4A576B38"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54769EB4"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2BCC0E63"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08040C94"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5ECFB51A"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426554DF"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753709E8"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74724019"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710BA167"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220017F5"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433CB369"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57D61FFF"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413D9C44"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748B2691"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32330E75" w14:textId="77777777" w:rsidR="000F5414" w:rsidRDefault="000F5414" w:rsidP="000F5414">
      <w:pPr>
        <w:spacing w:after="200" w:line="276" w:lineRule="auto"/>
        <w:rPr>
          <w:rFonts w:eastAsiaTheme="majorEastAsia"/>
          <w:b/>
          <w:bCs/>
          <w:color w:val="365F91" w:themeColor="accent1" w:themeShade="BF"/>
          <w:spacing w:val="20"/>
          <w:sz w:val="28"/>
          <w:szCs w:val="28"/>
        </w:rPr>
      </w:pPr>
    </w:p>
    <w:p w14:paraId="2B312706" w14:textId="557C3B9F" w:rsidR="00975A17" w:rsidRPr="000F6329" w:rsidRDefault="00975A17" w:rsidP="000F5414">
      <w:pPr>
        <w:spacing w:after="200" w:line="276" w:lineRule="auto"/>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9"/>
          <w:footerReference w:type="default" r:id="rId10"/>
          <w:pgSz w:w="11907" w:h="16840" w:code="9"/>
          <w:pgMar w:top="1417" w:right="1417" w:bottom="1417" w:left="1417" w:header="709" w:footer="340" w:gutter="0"/>
          <w:cols w:space="708"/>
          <w:titlePg/>
          <w:docGrid w:linePitch="360"/>
        </w:sectPr>
      </w:pPr>
    </w:p>
    <w:p w14:paraId="6E36552D" w14:textId="77777777" w:rsidR="00173CEA" w:rsidRDefault="00975A17" w:rsidP="00975A17">
      <w:pPr>
        <w:jc w:val="both"/>
        <w:rPr>
          <w:rFonts w:eastAsiaTheme="majorEastAsia"/>
          <w:b/>
          <w:bCs/>
          <w:color w:val="365F91" w:themeColor="accent1" w:themeShade="BF"/>
          <w:spacing w:val="20"/>
          <w:sz w:val="28"/>
          <w:szCs w:val="28"/>
        </w:rPr>
      </w:pPr>
      <w:bookmarkStart w:id="109"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09"/>
      <w:r>
        <w:rPr>
          <w:rFonts w:eastAsiaTheme="majorEastAsia"/>
          <w:b/>
          <w:bCs/>
          <w:color w:val="365F91" w:themeColor="accent1" w:themeShade="BF"/>
          <w:spacing w:val="20"/>
          <w:sz w:val="28"/>
          <w:szCs w:val="28"/>
        </w:rPr>
        <w:t xml:space="preserve"> </w:t>
      </w:r>
    </w:p>
    <w:p w14:paraId="356E85DA" w14:textId="36B01CC1"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r w:rsidR="000F5414">
        <w:rPr>
          <w:rFonts w:eastAsiaTheme="majorEastAsia"/>
          <w:b/>
          <w:bCs/>
          <w:color w:val="365F91" w:themeColor="accent1" w:themeShade="BF"/>
          <w:spacing w:val="20"/>
          <w:sz w:val="28"/>
          <w:szCs w:val="28"/>
        </w:rPr>
        <w:t xml:space="preserve"> – nie dotyczy</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27128654" w14:textId="77777777" w:rsidR="00975A17" w:rsidRPr="00756788" w:rsidRDefault="00975A17" w:rsidP="00975A17">
      <w:pPr>
        <w:pStyle w:val="Akapitzlist"/>
        <w:spacing w:before="480"/>
        <w:ind w:left="360"/>
        <w:jc w:val="both"/>
        <w:rPr>
          <w:b/>
          <w:bCs/>
        </w:rPr>
      </w:pPr>
      <w:bookmarkStart w:id="110" w:name="_Hlk106710396"/>
      <w:bookmarkStart w:id="111" w:name="_Hlk106046523"/>
    </w:p>
    <w:bookmarkEnd w:id="110"/>
    <w:bookmarkEnd w:id="111"/>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FD10926" w14:textId="77777777" w:rsidR="000F5414" w:rsidRDefault="000F5414" w:rsidP="00975A17">
      <w:pPr>
        <w:spacing w:after="160" w:line="259" w:lineRule="auto"/>
        <w:rPr>
          <w:b/>
          <w:bCs/>
          <w:color w:val="0070C0"/>
          <w:sz w:val="40"/>
          <w:szCs w:val="40"/>
        </w:rPr>
      </w:pPr>
    </w:p>
    <w:p w14:paraId="2249F52A" w14:textId="77777777" w:rsidR="000F5414" w:rsidRDefault="000F5414" w:rsidP="00975A17">
      <w:pPr>
        <w:spacing w:after="160" w:line="259" w:lineRule="auto"/>
        <w:rPr>
          <w:b/>
          <w:bCs/>
          <w:color w:val="0070C0"/>
          <w:sz w:val="40"/>
          <w:szCs w:val="40"/>
        </w:rPr>
      </w:pPr>
    </w:p>
    <w:p w14:paraId="1841CC98" w14:textId="77777777" w:rsidR="000F5414" w:rsidRDefault="000F5414" w:rsidP="00975A17">
      <w:pPr>
        <w:spacing w:after="160" w:line="259" w:lineRule="auto"/>
        <w:rPr>
          <w:b/>
          <w:bCs/>
          <w:color w:val="0070C0"/>
          <w:sz w:val="40"/>
          <w:szCs w:val="40"/>
        </w:rPr>
      </w:pPr>
    </w:p>
    <w:p w14:paraId="1131FC65" w14:textId="77777777" w:rsidR="000F5414" w:rsidRDefault="000F5414" w:rsidP="00975A17">
      <w:pPr>
        <w:spacing w:after="160" w:line="259" w:lineRule="auto"/>
        <w:rPr>
          <w:b/>
          <w:bCs/>
          <w:color w:val="0070C0"/>
          <w:sz w:val="40"/>
          <w:szCs w:val="40"/>
        </w:rPr>
      </w:pPr>
    </w:p>
    <w:p w14:paraId="03DC9F2A" w14:textId="77777777" w:rsidR="000F5414" w:rsidRDefault="000F5414" w:rsidP="00975A17">
      <w:pPr>
        <w:spacing w:after="160" w:line="259" w:lineRule="auto"/>
        <w:rPr>
          <w:b/>
          <w:bCs/>
          <w:color w:val="0070C0"/>
          <w:sz w:val="40"/>
          <w:szCs w:val="40"/>
        </w:rPr>
      </w:pPr>
    </w:p>
    <w:p w14:paraId="4D22BDAF" w14:textId="77777777" w:rsidR="000F5414" w:rsidRDefault="000F5414" w:rsidP="00975A17">
      <w:pPr>
        <w:spacing w:after="160" w:line="259" w:lineRule="auto"/>
        <w:rPr>
          <w:b/>
          <w:bCs/>
          <w:color w:val="0070C0"/>
          <w:sz w:val="40"/>
          <w:szCs w:val="40"/>
        </w:rPr>
      </w:pPr>
    </w:p>
    <w:p w14:paraId="7F575003" w14:textId="77777777" w:rsidR="000F5414" w:rsidRDefault="000F5414" w:rsidP="00975A17">
      <w:pPr>
        <w:spacing w:after="160" w:line="259" w:lineRule="auto"/>
        <w:rPr>
          <w:b/>
          <w:bCs/>
          <w:color w:val="0070C0"/>
          <w:sz w:val="40"/>
          <w:szCs w:val="40"/>
        </w:rPr>
      </w:pPr>
    </w:p>
    <w:p w14:paraId="0D23E32B" w14:textId="77777777" w:rsidR="000F5414" w:rsidRDefault="000F5414" w:rsidP="00975A17">
      <w:pPr>
        <w:spacing w:after="160" w:line="259" w:lineRule="auto"/>
        <w:rPr>
          <w:b/>
          <w:bCs/>
          <w:color w:val="0070C0"/>
          <w:sz w:val="40"/>
          <w:szCs w:val="40"/>
        </w:rPr>
      </w:pPr>
    </w:p>
    <w:p w14:paraId="7846BA39" w14:textId="77777777" w:rsidR="000F5414" w:rsidRDefault="000F5414" w:rsidP="00975A17">
      <w:pPr>
        <w:spacing w:after="160" w:line="259" w:lineRule="auto"/>
        <w:rPr>
          <w:b/>
          <w:bCs/>
          <w:color w:val="0070C0"/>
          <w:sz w:val="40"/>
          <w:szCs w:val="40"/>
        </w:rPr>
      </w:pPr>
    </w:p>
    <w:p w14:paraId="0D5C763B" w14:textId="77777777" w:rsidR="000F5414" w:rsidRDefault="000F5414" w:rsidP="00975A17">
      <w:pPr>
        <w:spacing w:after="160" w:line="259" w:lineRule="auto"/>
        <w:rPr>
          <w:b/>
          <w:bCs/>
          <w:color w:val="0070C0"/>
          <w:sz w:val="40"/>
          <w:szCs w:val="40"/>
        </w:rPr>
      </w:pPr>
    </w:p>
    <w:p w14:paraId="6FEA9C2B" w14:textId="77777777" w:rsidR="000F5414" w:rsidRDefault="000F5414" w:rsidP="00975A17">
      <w:pPr>
        <w:spacing w:after="160" w:line="259" w:lineRule="auto"/>
        <w:rPr>
          <w:b/>
          <w:bCs/>
          <w:color w:val="0070C0"/>
          <w:sz w:val="40"/>
          <w:szCs w:val="40"/>
        </w:rPr>
      </w:pPr>
    </w:p>
    <w:p w14:paraId="47E80CED" w14:textId="77777777" w:rsidR="000F5414" w:rsidRDefault="000F5414"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62C0A7D1" w14:textId="77777777" w:rsidR="000F5414" w:rsidRDefault="000F5414" w:rsidP="00975A17">
      <w:pPr>
        <w:spacing w:after="160" w:line="259" w:lineRule="auto"/>
        <w:jc w:val="center"/>
        <w:rPr>
          <w:rFonts w:eastAsiaTheme="majorEastAsia"/>
          <w:b/>
          <w:bCs/>
          <w:color w:val="365F91" w:themeColor="accent1" w:themeShade="BF"/>
          <w:spacing w:val="20"/>
          <w:sz w:val="36"/>
          <w:szCs w:val="36"/>
        </w:rPr>
      </w:pPr>
    </w:p>
    <w:p w14:paraId="67A43DAC" w14:textId="77777777" w:rsidR="000F5414" w:rsidRDefault="000F5414" w:rsidP="00975A17">
      <w:pPr>
        <w:spacing w:after="160" w:line="259" w:lineRule="auto"/>
        <w:jc w:val="center"/>
        <w:rPr>
          <w:rFonts w:eastAsiaTheme="majorEastAsia"/>
          <w:b/>
          <w:bCs/>
          <w:color w:val="365F91" w:themeColor="accent1" w:themeShade="BF"/>
          <w:spacing w:val="20"/>
          <w:sz w:val="36"/>
          <w:szCs w:val="36"/>
        </w:rPr>
      </w:pPr>
    </w:p>
    <w:p w14:paraId="5BE63865" w14:textId="77777777" w:rsidR="000F5414" w:rsidRDefault="000F5414" w:rsidP="00975A17">
      <w:pPr>
        <w:spacing w:after="160" w:line="259" w:lineRule="auto"/>
        <w:jc w:val="center"/>
        <w:rPr>
          <w:rFonts w:eastAsiaTheme="majorEastAsia"/>
          <w:b/>
          <w:bCs/>
          <w:color w:val="365F91" w:themeColor="accent1" w:themeShade="BF"/>
          <w:spacing w:val="20"/>
          <w:sz w:val="36"/>
          <w:szCs w:val="36"/>
        </w:rPr>
      </w:pPr>
    </w:p>
    <w:p w14:paraId="053D7B05" w14:textId="77777777" w:rsidR="000F5414" w:rsidRDefault="000F5414" w:rsidP="00975A17">
      <w:pPr>
        <w:spacing w:after="160" w:line="259" w:lineRule="auto"/>
        <w:jc w:val="center"/>
        <w:rPr>
          <w:rFonts w:eastAsiaTheme="majorEastAsia"/>
          <w:b/>
          <w:bCs/>
          <w:color w:val="365F91" w:themeColor="accent1" w:themeShade="BF"/>
          <w:spacing w:val="20"/>
          <w:sz w:val="36"/>
          <w:szCs w:val="36"/>
        </w:rPr>
      </w:pPr>
    </w:p>
    <w:p w14:paraId="22C83422" w14:textId="2A0E64CB"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AA4125">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2"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355113D6"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0F5414">
        <w:rPr>
          <w:sz w:val="22"/>
          <w:szCs w:val="22"/>
        </w:rPr>
        <w:t>412600455</w:t>
      </w:r>
      <w:r w:rsidRPr="002B3992">
        <w:rPr>
          <w:sz w:val="22"/>
          <w:szCs w:val="22"/>
        </w:rPr>
        <w:t>, którego przedmiotem jest …………………………………..………. oświadczamy,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2"/>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lastRenderedPageBreak/>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3"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B901B20" w14:textId="3FCEC82E" w:rsidR="00975A17" w:rsidRPr="002B3992" w:rsidRDefault="00975A17" w:rsidP="000F5414">
            <w:pPr>
              <w:tabs>
                <w:tab w:val="left" w:pos="851"/>
              </w:tabs>
              <w:jc w:val="both"/>
              <w:rPr>
                <w:bCs/>
                <w:sz w:val="24"/>
                <w:szCs w:val="24"/>
                <w:lang w:eastAsia="zh-CN"/>
              </w:rPr>
            </w:pPr>
            <w:r w:rsidRPr="002B3992">
              <w:rPr>
                <w:bCs/>
                <w:sz w:val="22"/>
                <w:szCs w:val="22"/>
                <w:lang w:eastAsia="zh-CN"/>
              </w:rPr>
              <w:t>Warunek:</w:t>
            </w:r>
            <w:r w:rsidR="000F5414">
              <w:rPr>
                <w:bCs/>
                <w:sz w:val="22"/>
                <w:szCs w:val="22"/>
                <w:lang w:eastAsia="zh-CN"/>
              </w:rPr>
              <w:t xml:space="preserve"> Wykonawca </w:t>
            </w:r>
            <w:r w:rsidR="000F5414" w:rsidRPr="000F5414">
              <w:rPr>
                <w:bCs/>
                <w:sz w:val="22"/>
                <w:szCs w:val="22"/>
                <w:lang w:eastAsia="zh-CN"/>
              </w:rPr>
              <w:t>w okresie ostatnich 5 lat przed terminem składania ofert (a jeżeli okres prowadzenia działalności jest krótszy – w tym okresie) wykonał co najmniej dwie roboty budowlane obejmujące budowę, przebudowę lub remont dróg, na wartość łączną nie niższą niż 500 000,00 PLN</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B3733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3"/>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14" w:name="_Hlk106046293"/>
      <w:r w:rsidRPr="005E5681">
        <w:rPr>
          <w:b/>
          <w:bCs/>
          <w:sz w:val="24"/>
          <w:szCs w:val="24"/>
        </w:rPr>
        <w:t>w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0B89C48B" w14:textId="77777777" w:rsidR="00975A17" w:rsidRDefault="00975A17" w:rsidP="00975A17">
      <w:pPr>
        <w:jc w:val="both"/>
        <w:rPr>
          <w:sz w:val="24"/>
          <w:szCs w:val="24"/>
        </w:rPr>
      </w:pPr>
    </w:p>
    <w:p w14:paraId="3F45BB13" w14:textId="77777777" w:rsidR="00975A17" w:rsidRPr="005E5681" w:rsidRDefault="00975A17" w:rsidP="00975A17">
      <w:pPr>
        <w:rPr>
          <w:b/>
          <w:bCs/>
          <w:sz w:val="24"/>
          <w:szCs w:val="24"/>
        </w:rPr>
      </w:pPr>
    </w:p>
    <w:p w14:paraId="712692AE" w14:textId="77777777" w:rsidR="00975A17" w:rsidRPr="005E5681" w:rsidRDefault="00975A17"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
        <w:gridCol w:w="2242"/>
        <w:gridCol w:w="2125"/>
        <w:gridCol w:w="2418"/>
        <w:gridCol w:w="1933"/>
      </w:tblGrid>
      <w:tr w:rsidR="00975A17" w:rsidRPr="00BE4794" w14:paraId="20CCB0D4" w14:textId="77777777" w:rsidTr="00F81311">
        <w:trPr>
          <w:cantSplit/>
          <w:trHeight w:val="20"/>
          <w:tblHeader/>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3"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r w:rsidRPr="00E75E6A">
              <w:rPr>
                <w:b/>
                <w:sz w:val="18"/>
                <w:szCs w:val="18"/>
              </w:rPr>
              <w:t>wykształcenie</w:t>
            </w:r>
          </w:p>
        </w:tc>
        <w:tc>
          <w:tcPr>
            <w:tcW w:w="1058"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F81311">
        <w:trPr>
          <w:cantSplit/>
          <w:trHeight w:val="20"/>
          <w:tblHeader/>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3" w:type="pct"/>
            <w:vAlign w:val="center"/>
          </w:tcPr>
          <w:p w14:paraId="4E5FF3A1" w14:textId="77777777" w:rsidR="00975A17" w:rsidRPr="00E75E6A" w:rsidRDefault="00975A17" w:rsidP="00DC0714">
            <w:pPr>
              <w:jc w:val="center"/>
              <w:rPr>
                <w:i/>
              </w:rPr>
            </w:pPr>
            <w:r w:rsidRPr="00E75E6A">
              <w:rPr>
                <w:i/>
              </w:rPr>
              <w:t>4</w:t>
            </w:r>
          </w:p>
        </w:tc>
        <w:tc>
          <w:tcPr>
            <w:tcW w:w="1058" w:type="pct"/>
            <w:vAlign w:val="center"/>
          </w:tcPr>
          <w:p w14:paraId="52123723" w14:textId="77777777" w:rsidR="00975A17" w:rsidRPr="00E75E6A" w:rsidRDefault="00975A17" w:rsidP="00DC0714">
            <w:pPr>
              <w:jc w:val="center"/>
              <w:rPr>
                <w:i/>
              </w:rPr>
            </w:pPr>
            <w:r w:rsidRPr="00E75E6A">
              <w:rPr>
                <w:i/>
              </w:rPr>
              <w:t>5</w:t>
            </w:r>
          </w:p>
        </w:tc>
      </w:tr>
      <w:tr w:rsidR="00975A17" w:rsidRPr="00E66F78" w14:paraId="0CA9910B" w14:textId="77777777" w:rsidTr="00F81311">
        <w:trPr>
          <w:cantSplit/>
          <w:trHeight w:val="20"/>
        </w:trPr>
        <w:tc>
          <w:tcPr>
            <w:tcW w:w="229" w:type="pct"/>
            <w:vAlign w:val="center"/>
          </w:tcPr>
          <w:p w14:paraId="28920618" w14:textId="77777777" w:rsidR="00975A17" w:rsidRPr="008F2B27" w:rsidRDefault="00975A17" w:rsidP="00DC0714">
            <w:pPr>
              <w:jc w:val="center"/>
              <w:rPr>
                <w:b/>
              </w:rPr>
            </w:pPr>
            <w:r>
              <w:rPr>
                <w:b/>
              </w:rPr>
              <w:t>1.</w:t>
            </w:r>
          </w:p>
        </w:tc>
        <w:tc>
          <w:tcPr>
            <w:tcW w:w="1227" w:type="pct"/>
            <w:vAlign w:val="center"/>
          </w:tcPr>
          <w:p w14:paraId="05009480" w14:textId="17D6AB76" w:rsidR="00975A17" w:rsidRPr="00E66F78" w:rsidRDefault="000F5414" w:rsidP="000F5414">
            <w:pPr>
              <w:ind w:left="-43"/>
              <w:rPr>
                <w:sz w:val="24"/>
                <w:szCs w:val="24"/>
              </w:rPr>
            </w:pPr>
            <w:r>
              <w:rPr>
                <w:sz w:val="24"/>
                <w:szCs w:val="24"/>
              </w:rPr>
              <w:t xml:space="preserve">co najmniej 1 </w:t>
            </w:r>
            <w:r w:rsidRPr="000F5414">
              <w:rPr>
                <w:sz w:val="24"/>
                <w:szCs w:val="24"/>
              </w:rPr>
              <w:t>osob</w:t>
            </w:r>
            <w:r>
              <w:rPr>
                <w:sz w:val="24"/>
                <w:szCs w:val="24"/>
              </w:rPr>
              <w:t>a</w:t>
            </w:r>
            <w:r w:rsidRPr="000F5414">
              <w:rPr>
                <w:sz w:val="24"/>
                <w:szCs w:val="24"/>
              </w:rPr>
              <w:t xml:space="preserve"> posiadając</w:t>
            </w:r>
            <w:r>
              <w:rPr>
                <w:sz w:val="24"/>
                <w:szCs w:val="24"/>
              </w:rPr>
              <w:t>a</w:t>
            </w:r>
            <w:r w:rsidRPr="000F5414">
              <w:rPr>
                <w:sz w:val="24"/>
                <w:szCs w:val="24"/>
              </w:rPr>
              <w:t xml:space="preserve"> uprawnienia budowlane do kierowania robotami w specjalności inżynieryjnej drogowej bez ograniczeń  – zgodnie z Ustawą z dnia 7 lipca 1994r. Prawo budowlane</w:t>
            </w:r>
          </w:p>
        </w:tc>
        <w:tc>
          <w:tcPr>
            <w:tcW w:w="1163" w:type="pct"/>
            <w:vAlign w:val="center"/>
          </w:tcPr>
          <w:p w14:paraId="024D9472" w14:textId="77777777" w:rsidR="00975A17" w:rsidRPr="00E66F78" w:rsidRDefault="00975A17" w:rsidP="00DC0714">
            <w:pPr>
              <w:jc w:val="center"/>
              <w:rPr>
                <w:b/>
                <w:bCs/>
                <w:sz w:val="24"/>
                <w:szCs w:val="24"/>
              </w:rPr>
            </w:pPr>
          </w:p>
        </w:tc>
        <w:tc>
          <w:tcPr>
            <w:tcW w:w="1323" w:type="pct"/>
            <w:vAlign w:val="center"/>
          </w:tcPr>
          <w:p w14:paraId="754497C0" w14:textId="77777777" w:rsidR="00975A17" w:rsidRPr="00E66F78" w:rsidRDefault="00975A17" w:rsidP="00DC0714">
            <w:pPr>
              <w:jc w:val="center"/>
              <w:rPr>
                <w:sz w:val="24"/>
                <w:szCs w:val="24"/>
              </w:rPr>
            </w:pPr>
          </w:p>
        </w:tc>
        <w:tc>
          <w:tcPr>
            <w:tcW w:w="1058" w:type="pct"/>
            <w:vAlign w:val="center"/>
          </w:tcPr>
          <w:p w14:paraId="637EA5C0" w14:textId="77777777" w:rsidR="00975A17" w:rsidRPr="00E66F78" w:rsidRDefault="00975A17" w:rsidP="00DC0714">
            <w:pPr>
              <w:jc w:val="center"/>
              <w:rPr>
                <w:sz w:val="24"/>
                <w:szCs w:val="24"/>
              </w:rPr>
            </w:pPr>
          </w:p>
        </w:tc>
      </w:tr>
    </w:tbl>
    <w:p w14:paraId="40723F07" w14:textId="77777777" w:rsidR="000F5414" w:rsidRDefault="000F5414" w:rsidP="00975A17">
      <w:pPr>
        <w:tabs>
          <w:tab w:val="left" w:pos="851"/>
        </w:tabs>
        <w:rPr>
          <w:b/>
          <w:bCs/>
          <w:sz w:val="22"/>
          <w:szCs w:val="22"/>
        </w:rPr>
      </w:pPr>
    </w:p>
    <w:p w14:paraId="1C924AB7" w14:textId="217C811F"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4"/>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15"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5"/>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16"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182B4D42"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000F5414" w:rsidRPr="000F5414">
        <w:rPr>
          <w:sz w:val="22"/>
          <w:szCs w:val="22"/>
        </w:rPr>
        <w:t xml:space="preserve">„Remont drogi gminnej na odcinku 230 metrów ul. Graniczna </w:t>
      </w:r>
      <w:r w:rsidR="000F5414">
        <w:rPr>
          <w:sz w:val="22"/>
          <w:szCs w:val="22"/>
        </w:rPr>
        <w:t xml:space="preserve">                                            </w:t>
      </w:r>
      <w:r w:rsidR="000F5414" w:rsidRPr="000F5414">
        <w:rPr>
          <w:sz w:val="22"/>
          <w:szCs w:val="22"/>
        </w:rPr>
        <w:t>w Przyszowicach”</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B3733E">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B3733E">
      <w:pPr>
        <w:numPr>
          <w:ilvl w:val="0"/>
          <w:numId w:val="29"/>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B3733E">
      <w:pPr>
        <w:numPr>
          <w:ilvl w:val="0"/>
          <w:numId w:val="29"/>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6"/>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49"/>
        <w:gridCol w:w="6275"/>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846"/>
        <w:gridCol w:w="2587"/>
        <w:gridCol w:w="252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5BB54BA8" w:rsidR="00975A17" w:rsidRPr="00E66F78" w:rsidRDefault="00975A17" w:rsidP="00975A17">
      <w:pPr>
        <w:tabs>
          <w:tab w:val="left" w:pos="851"/>
        </w:tabs>
        <w:jc w:val="both"/>
        <w:rPr>
          <w:sz w:val="22"/>
        </w:rPr>
      </w:pPr>
      <w:bookmarkStart w:id="117"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0F5414">
        <w:rPr>
          <w:sz w:val="22"/>
        </w:rPr>
        <w:t>23</w:t>
      </w:r>
      <w:r w:rsidRPr="00B05F24">
        <w:rPr>
          <w:sz w:val="22"/>
        </w:rPr>
        <w:t xml:space="preserve"> %.</w:t>
      </w:r>
    </w:p>
    <w:p w14:paraId="7619CC01" w14:textId="77777777" w:rsidR="00975A17" w:rsidRPr="00E66F78" w:rsidRDefault="00975A17" w:rsidP="00975A17">
      <w:pPr>
        <w:tabs>
          <w:tab w:val="left" w:pos="851"/>
        </w:tabs>
        <w:ind w:left="-142" w:firstLine="142"/>
        <w:jc w:val="both"/>
        <w:rPr>
          <w:sz w:val="22"/>
        </w:rPr>
      </w:pPr>
    </w:p>
    <w:bookmarkEnd w:id="117"/>
    <w:p w14:paraId="74314945" w14:textId="77777777" w:rsidR="00975A17" w:rsidRDefault="00975A17" w:rsidP="00975A17"/>
    <w:p w14:paraId="21D4D5D4" w14:textId="77777777" w:rsidR="00975A17" w:rsidRPr="00E66F78" w:rsidRDefault="00975A17" w:rsidP="00975A17">
      <w:pPr>
        <w:tabs>
          <w:tab w:val="left" w:pos="851"/>
        </w:tabs>
        <w:ind w:left="-142" w:firstLine="142"/>
        <w:rPr>
          <w:sz w:val="22"/>
        </w:rPr>
      </w:pPr>
    </w:p>
    <w:p w14:paraId="7D1BDFEF" w14:textId="77777777" w:rsidR="00975A17" w:rsidRPr="00E66F78" w:rsidRDefault="00975A17"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Default="00975A17" w:rsidP="00975A17">
      <w:pPr>
        <w:tabs>
          <w:tab w:val="left" w:pos="851"/>
        </w:tabs>
        <w:ind w:left="-142" w:firstLine="142"/>
        <w:rPr>
          <w:sz w:val="22"/>
        </w:rPr>
      </w:pPr>
    </w:p>
    <w:p w14:paraId="6B099426" w14:textId="77777777" w:rsidR="000F5414" w:rsidRDefault="000F5414" w:rsidP="00975A17">
      <w:pPr>
        <w:tabs>
          <w:tab w:val="left" w:pos="851"/>
        </w:tabs>
        <w:ind w:left="-142" w:firstLine="142"/>
        <w:rPr>
          <w:sz w:val="22"/>
        </w:rPr>
      </w:pPr>
    </w:p>
    <w:p w14:paraId="3C5E26E5" w14:textId="77777777" w:rsidR="000F5414" w:rsidRPr="00E66F78" w:rsidRDefault="000F5414"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18" w:name="_Hlk83030833"/>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19"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AA4125">
      <w:pPr>
        <w:pStyle w:val="Zwykytekst"/>
        <w:numPr>
          <w:ilvl w:val="0"/>
          <w:numId w:val="5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0F0564C4" w14:textId="77777777" w:rsidR="00975A17" w:rsidRPr="00500E2A" w:rsidRDefault="00975A17" w:rsidP="00AA4125">
      <w:pPr>
        <w:pStyle w:val="Zwykytekst"/>
        <w:numPr>
          <w:ilvl w:val="0"/>
          <w:numId w:val="5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CF770F1"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1BB4C12B" w14:textId="77777777" w:rsidR="00975A17" w:rsidRDefault="00975A17" w:rsidP="00975A17">
      <w:pPr>
        <w:jc w:val="both"/>
        <w:rPr>
          <w:b/>
          <w:bCs/>
          <w:color w:val="FF0000"/>
          <w:sz w:val="22"/>
          <w:szCs w:val="22"/>
        </w:rPr>
      </w:pPr>
    </w:p>
    <w:p w14:paraId="00634C84"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7C7B18C6" w14:textId="77777777" w:rsidR="00975A17" w:rsidRDefault="00975A17" w:rsidP="00975A17">
      <w:pPr>
        <w:jc w:val="both"/>
        <w:rPr>
          <w:b/>
          <w:bCs/>
          <w:sz w:val="22"/>
          <w:szCs w:val="22"/>
        </w:rPr>
      </w:pPr>
    </w:p>
    <w:p w14:paraId="1972664F" w14:textId="77777777" w:rsidR="00975A17" w:rsidRPr="00A95C13" w:rsidRDefault="00975A17" w:rsidP="00975A17">
      <w:pPr>
        <w:jc w:val="both"/>
        <w:rPr>
          <w:sz w:val="22"/>
          <w:szCs w:val="22"/>
        </w:rPr>
      </w:pPr>
      <w:r w:rsidRPr="00A95C13">
        <w:rPr>
          <w:sz w:val="22"/>
          <w:szCs w:val="22"/>
        </w:rPr>
        <w:t>Umowa została zawarta w dniu ……….  w ……………….</w:t>
      </w:r>
    </w:p>
    <w:p w14:paraId="54CBA8A9"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24122B92" w14:textId="77777777" w:rsidR="00975A17" w:rsidRDefault="00975A17" w:rsidP="00975A17">
      <w:pPr>
        <w:jc w:val="both"/>
        <w:rPr>
          <w:b/>
          <w:bCs/>
          <w:sz w:val="22"/>
          <w:szCs w:val="22"/>
        </w:rPr>
      </w:pP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1" w:name="_Hlk67825429"/>
      <w:bookmarkEnd w:id="119"/>
      <w:r w:rsidRPr="00895B8E">
        <w:rPr>
          <w:b/>
          <w:bCs/>
          <w:sz w:val="22"/>
          <w:szCs w:val="22"/>
        </w:rPr>
        <w:t>Strony Umowy:</w:t>
      </w:r>
    </w:p>
    <w:p w14:paraId="4B1EBB9D" w14:textId="77777777"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00567B9F">
        <w:rPr>
          <w:b/>
          <w:bCs/>
          <w:sz w:val="22"/>
          <w:szCs w:val="22"/>
        </w:rPr>
        <w:t>………</w:t>
      </w:r>
      <w:r w:rsidRPr="00895B8E">
        <w:rPr>
          <w:b/>
          <w:bCs/>
          <w:sz w:val="22"/>
          <w:szCs w:val="22"/>
        </w:rPr>
        <w:t>……………..,</w:t>
      </w:r>
      <w:r w:rsidRPr="00895B8E">
        <w:rPr>
          <w:sz w:val="22"/>
          <w:szCs w:val="22"/>
        </w:rPr>
        <w:t xml:space="preserve"> adres: ……………</w:t>
      </w:r>
      <w:r w:rsidR="00567B9F">
        <w:rPr>
          <w:sz w:val="22"/>
          <w:szCs w:val="22"/>
        </w:rPr>
        <w:t>……….</w:t>
      </w:r>
      <w:r w:rsidRPr="00895B8E">
        <w:rPr>
          <w:sz w:val="22"/>
          <w:szCs w:val="22"/>
        </w:rPr>
        <w:t>………, ul. ……………………..,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E834CD5"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15E33EEA" w14:textId="6BAC4E29" w:rsidR="005955CC" w:rsidRDefault="00975A17">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2074416" w:history="1">
            <w:r w:rsidR="005955CC" w:rsidRPr="009C7B29">
              <w:rPr>
                <w:rStyle w:val="Hipercze"/>
                <w:noProof/>
              </w:rPr>
              <w:t>§ 1. Podstawa zawarcia Umowy</w:t>
            </w:r>
            <w:r w:rsidR="005955CC">
              <w:rPr>
                <w:noProof/>
                <w:webHidden/>
              </w:rPr>
              <w:tab/>
            </w:r>
            <w:r w:rsidR="005955CC">
              <w:rPr>
                <w:noProof/>
                <w:webHidden/>
              </w:rPr>
              <w:fldChar w:fldCharType="begin"/>
            </w:r>
            <w:r w:rsidR="005955CC">
              <w:rPr>
                <w:noProof/>
                <w:webHidden/>
              </w:rPr>
              <w:instrText xml:space="preserve"> PAGEREF _Toc232074416 \h </w:instrText>
            </w:r>
            <w:r w:rsidR="005955CC">
              <w:rPr>
                <w:noProof/>
                <w:webHidden/>
              </w:rPr>
            </w:r>
            <w:r w:rsidR="005955CC">
              <w:rPr>
                <w:noProof/>
                <w:webHidden/>
              </w:rPr>
              <w:fldChar w:fldCharType="separate"/>
            </w:r>
            <w:r w:rsidR="005955CC">
              <w:rPr>
                <w:noProof/>
                <w:webHidden/>
              </w:rPr>
              <w:t>46</w:t>
            </w:r>
            <w:r w:rsidR="005955CC">
              <w:rPr>
                <w:noProof/>
                <w:webHidden/>
              </w:rPr>
              <w:fldChar w:fldCharType="end"/>
            </w:r>
          </w:hyperlink>
        </w:p>
        <w:p w14:paraId="49F14A7C" w14:textId="3AC9BB2C"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17" w:history="1">
            <w:r w:rsidRPr="009C7B29">
              <w:rPr>
                <w:rStyle w:val="Hipercze"/>
                <w:noProof/>
              </w:rPr>
              <w:t>§ 2. Przedmiot Umowy</w:t>
            </w:r>
            <w:r>
              <w:rPr>
                <w:noProof/>
                <w:webHidden/>
              </w:rPr>
              <w:tab/>
            </w:r>
            <w:r>
              <w:rPr>
                <w:noProof/>
                <w:webHidden/>
              </w:rPr>
              <w:fldChar w:fldCharType="begin"/>
            </w:r>
            <w:r>
              <w:rPr>
                <w:noProof/>
                <w:webHidden/>
              </w:rPr>
              <w:instrText xml:space="preserve"> PAGEREF _Toc232074417 \h </w:instrText>
            </w:r>
            <w:r>
              <w:rPr>
                <w:noProof/>
                <w:webHidden/>
              </w:rPr>
            </w:r>
            <w:r>
              <w:rPr>
                <w:noProof/>
                <w:webHidden/>
              </w:rPr>
              <w:fldChar w:fldCharType="separate"/>
            </w:r>
            <w:r>
              <w:rPr>
                <w:noProof/>
                <w:webHidden/>
              </w:rPr>
              <w:t>46</w:t>
            </w:r>
            <w:r>
              <w:rPr>
                <w:noProof/>
                <w:webHidden/>
              </w:rPr>
              <w:fldChar w:fldCharType="end"/>
            </w:r>
          </w:hyperlink>
        </w:p>
        <w:p w14:paraId="48C348B8" w14:textId="7232DC47"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18" w:history="1">
            <w:r w:rsidRPr="009C7B29">
              <w:rPr>
                <w:rStyle w:val="Hipercze"/>
                <w:noProof/>
              </w:rPr>
              <w:t>§ 3. Cena i sposób rozliczeń</w:t>
            </w:r>
            <w:r>
              <w:rPr>
                <w:noProof/>
                <w:webHidden/>
              </w:rPr>
              <w:tab/>
            </w:r>
            <w:r>
              <w:rPr>
                <w:noProof/>
                <w:webHidden/>
              </w:rPr>
              <w:fldChar w:fldCharType="begin"/>
            </w:r>
            <w:r>
              <w:rPr>
                <w:noProof/>
                <w:webHidden/>
              </w:rPr>
              <w:instrText xml:space="preserve"> PAGEREF _Toc232074418 \h </w:instrText>
            </w:r>
            <w:r>
              <w:rPr>
                <w:noProof/>
                <w:webHidden/>
              </w:rPr>
            </w:r>
            <w:r>
              <w:rPr>
                <w:noProof/>
                <w:webHidden/>
              </w:rPr>
              <w:fldChar w:fldCharType="separate"/>
            </w:r>
            <w:r>
              <w:rPr>
                <w:noProof/>
                <w:webHidden/>
              </w:rPr>
              <w:t>46</w:t>
            </w:r>
            <w:r>
              <w:rPr>
                <w:noProof/>
                <w:webHidden/>
              </w:rPr>
              <w:fldChar w:fldCharType="end"/>
            </w:r>
          </w:hyperlink>
        </w:p>
        <w:p w14:paraId="06C9943D" w14:textId="4B878726"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19" w:history="1">
            <w:r w:rsidRPr="009C7B29">
              <w:rPr>
                <w:rStyle w:val="Hipercze"/>
                <w:noProof/>
              </w:rPr>
              <w:t>§ 4. Fakturowanie i płatności</w:t>
            </w:r>
            <w:r>
              <w:rPr>
                <w:noProof/>
                <w:webHidden/>
              </w:rPr>
              <w:tab/>
            </w:r>
            <w:r>
              <w:rPr>
                <w:noProof/>
                <w:webHidden/>
              </w:rPr>
              <w:fldChar w:fldCharType="begin"/>
            </w:r>
            <w:r>
              <w:rPr>
                <w:noProof/>
                <w:webHidden/>
              </w:rPr>
              <w:instrText xml:space="preserve"> PAGEREF _Toc232074419 \h </w:instrText>
            </w:r>
            <w:r>
              <w:rPr>
                <w:noProof/>
                <w:webHidden/>
              </w:rPr>
            </w:r>
            <w:r>
              <w:rPr>
                <w:noProof/>
                <w:webHidden/>
              </w:rPr>
              <w:fldChar w:fldCharType="separate"/>
            </w:r>
            <w:r>
              <w:rPr>
                <w:noProof/>
                <w:webHidden/>
              </w:rPr>
              <w:t>46</w:t>
            </w:r>
            <w:r>
              <w:rPr>
                <w:noProof/>
                <w:webHidden/>
              </w:rPr>
              <w:fldChar w:fldCharType="end"/>
            </w:r>
          </w:hyperlink>
        </w:p>
        <w:p w14:paraId="7E489005" w14:textId="48EB0ED8"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0" w:history="1">
            <w:r w:rsidRPr="009C7B29">
              <w:rPr>
                <w:rStyle w:val="Hipercze"/>
                <w:noProof/>
              </w:rPr>
              <w:t>§ 5. Termin realizacji</w:t>
            </w:r>
            <w:r>
              <w:rPr>
                <w:noProof/>
                <w:webHidden/>
              </w:rPr>
              <w:tab/>
            </w:r>
            <w:r>
              <w:rPr>
                <w:noProof/>
                <w:webHidden/>
              </w:rPr>
              <w:fldChar w:fldCharType="begin"/>
            </w:r>
            <w:r>
              <w:rPr>
                <w:noProof/>
                <w:webHidden/>
              </w:rPr>
              <w:instrText xml:space="preserve"> PAGEREF _Toc232074420 \h </w:instrText>
            </w:r>
            <w:r>
              <w:rPr>
                <w:noProof/>
                <w:webHidden/>
              </w:rPr>
            </w:r>
            <w:r>
              <w:rPr>
                <w:noProof/>
                <w:webHidden/>
              </w:rPr>
              <w:fldChar w:fldCharType="separate"/>
            </w:r>
            <w:r>
              <w:rPr>
                <w:noProof/>
                <w:webHidden/>
              </w:rPr>
              <w:t>49</w:t>
            </w:r>
            <w:r>
              <w:rPr>
                <w:noProof/>
                <w:webHidden/>
              </w:rPr>
              <w:fldChar w:fldCharType="end"/>
            </w:r>
          </w:hyperlink>
        </w:p>
        <w:p w14:paraId="40CA01EF" w14:textId="6B4CEECB"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1" w:history="1">
            <w:r w:rsidRPr="009C7B29">
              <w:rPr>
                <w:rStyle w:val="Hipercze"/>
                <w:noProof/>
              </w:rPr>
              <w:t>§ 6. Gwarancja i postępowanie reklamacyjne</w:t>
            </w:r>
            <w:r>
              <w:rPr>
                <w:noProof/>
                <w:webHidden/>
              </w:rPr>
              <w:tab/>
            </w:r>
            <w:r>
              <w:rPr>
                <w:noProof/>
                <w:webHidden/>
              </w:rPr>
              <w:fldChar w:fldCharType="begin"/>
            </w:r>
            <w:r>
              <w:rPr>
                <w:noProof/>
                <w:webHidden/>
              </w:rPr>
              <w:instrText xml:space="preserve"> PAGEREF _Toc232074421 \h </w:instrText>
            </w:r>
            <w:r>
              <w:rPr>
                <w:noProof/>
                <w:webHidden/>
              </w:rPr>
            </w:r>
            <w:r>
              <w:rPr>
                <w:noProof/>
                <w:webHidden/>
              </w:rPr>
              <w:fldChar w:fldCharType="separate"/>
            </w:r>
            <w:r>
              <w:rPr>
                <w:noProof/>
                <w:webHidden/>
              </w:rPr>
              <w:t>49</w:t>
            </w:r>
            <w:r>
              <w:rPr>
                <w:noProof/>
                <w:webHidden/>
              </w:rPr>
              <w:fldChar w:fldCharType="end"/>
            </w:r>
          </w:hyperlink>
        </w:p>
        <w:p w14:paraId="20B8F9E1" w14:textId="06D99157"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2" w:history="1">
            <w:r w:rsidRPr="009C7B29">
              <w:rPr>
                <w:rStyle w:val="Hipercze"/>
                <w:noProof/>
              </w:rPr>
              <w:t>§ 7. Szczególne obowiązki Wykonawcy</w:t>
            </w:r>
            <w:r>
              <w:rPr>
                <w:noProof/>
                <w:webHidden/>
              </w:rPr>
              <w:tab/>
            </w:r>
            <w:r>
              <w:rPr>
                <w:noProof/>
                <w:webHidden/>
              </w:rPr>
              <w:fldChar w:fldCharType="begin"/>
            </w:r>
            <w:r>
              <w:rPr>
                <w:noProof/>
                <w:webHidden/>
              </w:rPr>
              <w:instrText xml:space="preserve"> PAGEREF _Toc232074422 \h </w:instrText>
            </w:r>
            <w:r>
              <w:rPr>
                <w:noProof/>
                <w:webHidden/>
              </w:rPr>
            </w:r>
            <w:r>
              <w:rPr>
                <w:noProof/>
                <w:webHidden/>
              </w:rPr>
              <w:fldChar w:fldCharType="separate"/>
            </w:r>
            <w:r>
              <w:rPr>
                <w:noProof/>
                <w:webHidden/>
              </w:rPr>
              <w:t>50</w:t>
            </w:r>
            <w:r>
              <w:rPr>
                <w:noProof/>
                <w:webHidden/>
              </w:rPr>
              <w:fldChar w:fldCharType="end"/>
            </w:r>
          </w:hyperlink>
        </w:p>
        <w:p w14:paraId="7356EE39" w14:textId="77710C9E"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3" w:history="1">
            <w:r w:rsidRPr="009C7B2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_Toc232074423 \h </w:instrText>
            </w:r>
            <w:r>
              <w:rPr>
                <w:noProof/>
                <w:webHidden/>
              </w:rPr>
            </w:r>
            <w:r>
              <w:rPr>
                <w:noProof/>
                <w:webHidden/>
              </w:rPr>
              <w:fldChar w:fldCharType="separate"/>
            </w:r>
            <w:r>
              <w:rPr>
                <w:noProof/>
                <w:webHidden/>
              </w:rPr>
              <w:t>50</w:t>
            </w:r>
            <w:r>
              <w:rPr>
                <w:noProof/>
                <w:webHidden/>
              </w:rPr>
              <w:fldChar w:fldCharType="end"/>
            </w:r>
          </w:hyperlink>
        </w:p>
        <w:p w14:paraId="68FDF777" w14:textId="16A43A15"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4" w:history="1">
            <w:r w:rsidRPr="009C7B29">
              <w:rPr>
                <w:rStyle w:val="Hipercze"/>
                <w:noProof/>
              </w:rPr>
              <w:t>§ 9. Wymagania dotyczące zatrudnienia</w:t>
            </w:r>
            <w:r>
              <w:rPr>
                <w:noProof/>
                <w:webHidden/>
              </w:rPr>
              <w:tab/>
            </w:r>
            <w:r>
              <w:rPr>
                <w:noProof/>
                <w:webHidden/>
              </w:rPr>
              <w:fldChar w:fldCharType="begin"/>
            </w:r>
            <w:r>
              <w:rPr>
                <w:noProof/>
                <w:webHidden/>
              </w:rPr>
              <w:instrText xml:space="preserve"> PAGEREF _Toc232074424 \h </w:instrText>
            </w:r>
            <w:r>
              <w:rPr>
                <w:noProof/>
                <w:webHidden/>
              </w:rPr>
            </w:r>
            <w:r>
              <w:rPr>
                <w:noProof/>
                <w:webHidden/>
              </w:rPr>
              <w:fldChar w:fldCharType="separate"/>
            </w:r>
            <w:r>
              <w:rPr>
                <w:noProof/>
                <w:webHidden/>
              </w:rPr>
              <w:t>50</w:t>
            </w:r>
            <w:r>
              <w:rPr>
                <w:noProof/>
                <w:webHidden/>
              </w:rPr>
              <w:fldChar w:fldCharType="end"/>
            </w:r>
          </w:hyperlink>
        </w:p>
        <w:p w14:paraId="720B8CAF" w14:textId="182AC132"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5" w:history="1">
            <w:r w:rsidRPr="009C7B29">
              <w:rPr>
                <w:rStyle w:val="Hipercze"/>
                <w:noProof/>
              </w:rPr>
              <w:t>§ 10. Podwykonawstwo</w:t>
            </w:r>
            <w:r>
              <w:rPr>
                <w:noProof/>
                <w:webHidden/>
              </w:rPr>
              <w:tab/>
            </w:r>
            <w:r>
              <w:rPr>
                <w:noProof/>
                <w:webHidden/>
              </w:rPr>
              <w:fldChar w:fldCharType="begin"/>
            </w:r>
            <w:r>
              <w:rPr>
                <w:noProof/>
                <w:webHidden/>
              </w:rPr>
              <w:instrText xml:space="preserve"> PAGEREF _Toc232074425 \h </w:instrText>
            </w:r>
            <w:r>
              <w:rPr>
                <w:noProof/>
                <w:webHidden/>
              </w:rPr>
            </w:r>
            <w:r>
              <w:rPr>
                <w:noProof/>
                <w:webHidden/>
              </w:rPr>
              <w:fldChar w:fldCharType="separate"/>
            </w:r>
            <w:r>
              <w:rPr>
                <w:noProof/>
                <w:webHidden/>
              </w:rPr>
              <w:t>51</w:t>
            </w:r>
            <w:r>
              <w:rPr>
                <w:noProof/>
                <w:webHidden/>
              </w:rPr>
              <w:fldChar w:fldCharType="end"/>
            </w:r>
          </w:hyperlink>
        </w:p>
        <w:p w14:paraId="40210A76" w14:textId="7BAA05E8"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6" w:history="1">
            <w:r w:rsidRPr="009C7B29">
              <w:rPr>
                <w:rStyle w:val="Hipercze"/>
                <w:noProof/>
              </w:rPr>
              <w:t>§ 11. Nadzór i koordynacja</w:t>
            </w:r>
            <w:r>
              <w:rPr>
                <w:noProof/>
                <w:webHidden/>
              </w:rPr>
              <w:tab/>
            </w:r>
            <w:r>
              <w:rPr>
                <w:noProof/>
                <w:webHidden/>
              </w:rPr>
              <w:fldChar w:fldCharType="begin"/>
            </w:r>
            <w:r>
              <w:rPr>
                <w:noProof/>
                <w:webHidden/>
              </w:rPr>
              <w:instrText xml:space="preserve"> PAGEREF _Toc232074426 \h </w:instrText>
            </w:r>
            <w:r>
              <w:rPr>
                <w:noProof/>
                <w:webHidden/>
              </w:rPr>
            </w:r>
            <w:r>
              <w:rPr>
                <w:noProof/>
                <w:webHidden/>
              </w:rPr>
              <w:fldChar w:fldCharType="separate"/>
            </w:r>
            <w:r>
              <w:rPr>
                <w:noProof/>
                <w:webHidden/>
              </w:rPr>
              <w:t>53</w:t>
            </w:r>
            <w:r>
              <w:rPr>
                <w:noProof/>
                <w:webHidden/>
              </w:rPr>
              <w:fldChar w:fldCharType="end"/>
            </w:r>
          </w:hyperlink>
        </w:p>
        <w:p w14:paraId="4E9B387E" w14:textId="6D449668"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7" w:history="1">
            <w:r w:rsidRPr="009C7B29">
              <w:rPr>
                <w:rStyle w:val="Hipercze"/>
                <w:noProof/>
              </w:rPr>
              <w:t>§ 12. Badania kontrolne (Audyt)</w:t>
            </w:r>
            <w:r>
              <w:rPr>
                <w:noProof/>
                <w:webHidden/>
              </w:rPr>
              <w:tab/>
            </w:r>
            <w:r>
              <w:rPr>
                <w:noProof/>
                <w:webHidden/>
              </w:rPr>
              <w:fldChar w:fldCharType="begin"/>
            </w:r>
            <w:r>
              <w:rPr>
                <w:noProof/>
                <w:webHidden/>
              </w:rPr>
              <w:instrText xml:space="preserve"> PAGEREF _Toc232074427 \h </w:instrText>
            </w:r>
            <w:r>
              <w:rPr>
                <w:noProof/>
                <w:webHidden/>
              </w:rPr>
            </w:r>
            <w:r>
              <w:rPr>
                <w:noProof/>
                <w:webHidden/>
              </w:rPr>
              <w:fldChar w:fldCharType="separate"/>
            </w:r>
            <w:r>
              <w:rPr>
                <w:noProof/>
                <w:webHidden/>
              </w:rPr>
              <w:t>54</w:t>
            </w:r>
            <w:r>
              <w:rPr>
                <w:noProof/>
                <w:webHidden/>
              </w:rPr>
              <w:fldChar w:fldCharType="end"/>
            </w:r>
          </w:hyperlink>
        </w:p>
        <w:p w14:paraId="33D31BA1" w14:textId="096D2655"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8" w:history="1">
            <w:r w:rsidRPr="009C7B29">
              <w:rPr>
                <w:rStyle w:val="Hipercze"/>
                <w:noProof/>
              </w:rPr>
              <w:t>§ 13. Kary umowne i odpowiedzialność</w:t>
            </w:r>
            <w:r>
              <w:rPr>
                <w:noProof/>
                <w:webHidden/>
              </w:rPr>
              <w:tab/>
            </w:r>
            <w:r>
              <w:rPr>
                <w:noProof/>
                <w:webHidden/>
              </w:rPr>
              <w:fldChar w:fldCharType="begin"/>
            </w:r>
            <w:r>
              <w:rPr>
                <w:noProof/>
                <w:webHidden/>
              </w:rPr>
              <w:instrText xml:space="preserve"> PAGEREF _Toc232074428 \h </w:instrText>
            </w:r>
            <w:r>
              <w:rPr>
                <w:noProof/>
                <w:webHidden/>
              </w:rPr>
            </w:r>
            <w:r>
              <w:rPr>
                <w:noProof/>
                <w:webHidden/>
              </w:rPr>
              <w:fldChar w:fldCharType="separate"/>
            </w:r>
            <w:r>
              <w:rPr>
                <w:noProof/>
                <w:webHidden/>
              </w:rPr>
              <w:t>55</w:t>
            </w:r>
            <w:r>
              <w:rPr>
                <w:noProof/>
                <w:webHidden/>
              </w:rPr>
              <w:fldChar w:fldCharType="end"/>
            </w:r>
          </w:hyperlink>
        </w:p>
        <w:p w14:paraId="44D7D1DF" w14:textId="0D911390"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29" w:history="1">
            <w:r w:rsidRPr="009C7B2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_Toc232074429 \h </w:instrText>
            </w:r>
            <w:r>
              <w:rPr>
                <w:noProof/>
                <w:webHidden/>
              </w:rPr>
            </w:r>
            <w:r>
              <w:rPr>
                <w:noProof/>
                <w:webHidden/>
              </w:rPr>
              <w:fldChar w:fldCharType="separate"/>
            </w:r>
            <w:r>
              <w:rPr>
                <w:noProof/>
                <w:webHidden/>
              </w:rPr>
              <w:t>57</w:t>
            </w:r>
            <w:r>
              <w:rPr>
                <w:noProof/>
                <w:webHidden/>
              </w:rPr>
              <w:fldChar w:fldCharType="end"/>
            </w:r>
          </w:hyperlink>
        </w:p>
        <w:p w14:paraId="269B1E72" w14:textId="7F9E6471"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0" w:history="1">
            <w:r w:rsidRPr="009C7B29">
              <w:rPr>
                <w:rStyle w:val="Hipercze"/>
                <w:noProof/>
              </w:rPr>
              <w:t>§ 15. Zmiany Umowy</w:t>
            </w:r>
            <w:r>
              <w:rPr>
                <w:noProof/>
                <w:webHidden/>
              </w:rPr>
              <w:tab/>
            </w:r>
            <w:r>
              <w:rPr>
                <w:noProof/>
                <w:webHidden/>
              </w:rPr>
              <w:fldChar w:fldCharType="begin"/>
            </w:r>
            <w:r>
              <w:rPr>
                <w:noProof/>
                <w:webHidden/>
              </w:rPr>
              <w:instrText xml:space="preserve"> PAGEREF _Toc232074430 \h </w:instrText>
            </w:r>
            <w:r>
              <w:rPr>
                <w:noProof/>
                <w:webHidden/>
              </w:rPr>
            </w:r>
            <w:r>
              <w:rPr>
                <w:noProof/>
                <w:webHidden/>
              </w:rPr>
              <w:fldChar w:fldCharType="separate"/>
            </w:r>
            <w:r>
              <w:rPr>
                <w:noProof/>
                <w:webHidden/>
              </w:rPr>
              <w:t>59</w:t>
            </w:r>
            <w:r>
              <w:rPr>
                <w:noProof/>
                <w:webHidden/>
              </w:rPr>
              <w:fldChar w:fldCharType="end"/>
            </w:r>
          </w:hyperlink>
        </w:p>
        <w:p w14:paraId="27EBCB5D" w14:textId="271C554A"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1" w:history="1">
            <w:r w:rsidRPr="009C7B29">
              <w:rPr>
                <w:rStyle w:val="Hipercze"/>
                <w:noProof/>
              </w:rPr>
              <w:t>§ 16. Waloryzacja – nie dotyczy</w:t>
            </w:r>
            <w:r>
              <w:rPr>
                <w:noProof/>
                <w:webHidden/>
              </w:rPr>
              <w:tab/>
            </w:r>
            <w:r>
              <w:rPr>
                <w:noProof/>
                <w:webHidden/>
              </w:rPr>
              <w:fldChar w:fldCharType="begin"/>
            </w:r>
            <w:r>
              <w:rPr>
                <w:noProof/>
                <w:webHidden/>
              </w:rPr>
              <w:instrText xml:space="preserve"> PAGEREF _Toc232074431 \h </w:instrText>
            </w:r>
            <w:r>
              <w:rPr>
                <w:noProof/>
                <w:webHidden/>
              </w:rPr>
            </w:r>
            <w:r>
              <w:rPr>
                <w:noProof/>
                <w:webHidden/>
              </w:rPr>
              <w:fldChar w:fldCharType="separate"/>
            </w:r>
            <w:r>
              <w:rPr>
                <w:noProof/>
                <w:webHidden/>
              </w:rPr>
              <w:t>61</w:t>
            </w:r>
            <w:r>
              <w:rPr>
                <w:noProof/>
                <w:webHidden/>
              </w:rPr>
              <w:fldChar w:fldCharType="end"/>
            </w:r>
          </w:hyperlink>
        </w:p>
        <w:p w14:paraId="1BE5815C" w14:textId="0B6EF866"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2" w:history="1">
            <w:r w:rsidRPr="009C7B29">
              <w:rPr>
                <w:rStyle w:val="Hipercze"/>
                <w:noProof/>
              </w:rPr>
              <w:t>§ 17. Ochrona danych osobowych</w:t>
            </w:r>
            <w:r>
              <w:rPr>
                <w:noProof/>
                <w:webHidden/>
              </w:rPr>
              <w:tab/>
            </w:r>
            <w:r>
              <w:rPr>
                <w:noProof/>
                <w:webHidden/>
              </w:rPr>
              <w:fldChar w:fldCharType="begin"/>
            </w:r>
            <w:r>
              <w:rPr>
                <w:noProof/>
                <w:webHidden/>
              </w:rPr>
              <w:instrText xml:space="preserve"> PAGEREF _Toc232074432 \h </w:instrText>
            </w:r>
            <w:r>
              <w:rPr>
                <w:noProof/>
                <w:webHidden/>
              </w:rPr>
            </w:r>
            <w:r>
              <w:rPr>
                <w:noProof/>
                <w:webHidden/>
              </w:rPr>
              <w:fldChar w:fldCharType="separate"/>
            </w:r>
            <w:r>
              <w:rPr>
                <w:noProof/>
                <w:webHidden/>
              </w:rPr>
              <w:t>61</w:t>
            </w:r>
            <w:r>
              <w:rPr>
                <w:noProof/>
                <w:webHidden/>
              </w:rPr>
              <w:fldChar w:fldCharType="end"/>
            </w:r>
          </w:hyperlink>
        </w:p>
        <w:p w14:paraId="4EA06057" w14:textId="0D539B68"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3" w:history="1">
            <w:r w:rsidRPr="009C7B2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_Toc232074433 \h </w:instrText>
            </w:r>
            <w:r>
              <w:rPr>
                <w:noProof/>
                <w:webHidden/>
              </w:rPr>
            </w:r>
            <w:r>
              <w:rPr>
                <w:noProof/>
                <w:webHidden/>
              </w:rPr>
              <w:fldChar w:fldCharType="separate"/>
            </w:r>
            <w:r>
              <w:rPr>
                <w:noProof/>
                <w:webHidden/>
              </w:rPr>
              <w:t>61</w:t>
            </w:r>
            <w:r>
              <w:rPr>
                <w:noProof/>
                <w:webHidden/>
              </w:rPr>
              <w:fldChar w:fldCharType="end"/>
            </w:r>
          </w:hyperlink>
        </w:p>
        <w:p w14:paraId="799CD31A" w14:textId="7C46EDA5"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4" w:history="1">
            <w:r w:rsidRPr="009C7B29">
              <w:rPr>
                <w:rStyle w:val="Hipercze"/>
                <w:noProof/>
              </w:rPr>
              <w:t>§ 19. Zasady etyki</w:t>
            </w:r>
            <w:r>
              <w:rPr>
                <w:noProof/>
                <w:webHidden/>
              </w:rPr>
              <w:tab/>
            </w:r>
            <w:r>
              <w:rPr>
                <w:noProof/>
                <w:webHidden/>
              </w:rPr>
              <w:fldChar w:fldCharType="begin"/>
            </w:r>
            <w:r>
              <w:rPr>
                <w:noProof/>
                <w:webHidden/>
              </w:rPr>
              <w:instrText xml:space="preserve"> PAGEREF _Toc232074434 \h </w:instrText>
            </w:r>
            <w:r>
              <w:rPr>
                <w:noProof/>
                <w:webHidden/>
              </w:rPr>
            </w:r>
            <w:r>
              <w:rPr>
                <w:noProof/>
                <w:webHidden/>
              </w:rPr>
              <w:fldChar w:fldCharType="separate"/>
            </w:r>
            <w:r>
              <w:rPr>
                <w:noProof/>
                <w:webHidden/>
              </w:rPr>
              <w:t>62</w:t>
            </w:r>
            <w:r>
              <w:rPr>
                <w:noProof/>
                <w:webHidden/>
              </w:rPr>
              <w:fldChar w:fldCharType="end"/>
            </w:r>
          </w:hyperlink>
        </w:p>
        <w:p w14:paraId="105B830F" w14:textId="54FAC4F7"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5" w:history="1">
            <w:r w:rsidRPr="009C7B2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_Toc232074435 \h </w:instrText>
            </w:r>
            <w:r>
              <w:rPr>
                <w:noProof/>
                <w:webHidden/>
              </w:rPr>
            </w:r>
            <w:r>
              <w:rPr>
                <w:noProof/>
                <w:webHidden/>
              </w:rPr>
              <w:fldChar w:fldCharType="separate"/>
            </w:r>
            <w:r>
              <w:rPr>
                <w:noProof/>
                <w:webHidden/>
              </w:rPr>
              <w:t>62</w:t>
            </w:r>
            <w:r>
              <w:rPr>
                <w:noProof/>
                <w:webHidden/>
              </w:rPr>
              <w:fldChar w:fldCharType="end"/>
            </w:r>
          </w:hyperlink>
        </w:p>
        <w:p w14:paraId="21BF9E9B" w14:textId="7994CBFE"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6" w:history="1">
            <w:r w:rsidRPr="009C7B29">
              <w:rPr>
                <w:rStyle w:val="Hipercze"/>
                <w:noProof/>
              </w:rPr>
              <w:t>§ 21. Siła wyższa</w:t>
            </w:r>
            <w:r>
              <w:rPr>
                <w:noProof/>
                <w:webHidden/>
              </w:rPr>
              <w:tab/>
            </w:r>
            <w:r>
              <w:rPr>
                <w:noProof/>
                <w:webHidden/>
              </w:rPr>
              <w:fldChar w:fldCharType="begin"/>
            </w:r>
            <w:r>
              <w:rPr>
                <w:noProof/>
                <w:webHidden/>
              </w:rPr>
              <w:instrText xml:space="preserve"> PAGEREF _Toc232074436 \h </w:instrText>
            </w:r>
            <w:r>
              <w:rPr>
                <w:noProof/>
                <w:webHidden/>
              </w:rPr>
            </w:r>
            <w:r>
              <w:rPr>
                <w:noProof/>
                <w:webHidden/>
              </w:rPr>
              <w:fldChar w:fldCharType="separate"/>
            </w:r>
            <w:r>
              <w:rPr>
                <w:noProof/>
                <w:webHidden/>
              </w:rPr>
              <w:t>63</w:t>
            </w:r>
            <w:r>
              <w:rPr>
                <w:noProof/>
                <w:webHidden/>
              </w:rPr>
              <w:fldChar w:fldCharType="end"/>
            </w:r>
          </w:hyperlink>
        </w:p>
        <w:p w14:paraId="4F347713" w14:textId="56DAE056"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7" w:history="1">
            <w:r w:rsidRPr="009C7B29">
              <w:rPr>
                <w:rStyle w:val="Hipercze"/>
                <w:noProof/>
              </w:rPr>
              <w:t>§ 22. Postanowienia końcowe</w:t>
            </w:r>
            <w:r>
              <w:rPr>
                <w:noProof/>
                <w:webHidden/>
              </w:rPr>
              <w:tab/>
            </w:r>
            <w:r>
              <w:rPr>
                <w:noProof/>
                <w:webHidden/>
              </w:rPr>
              <w:fldChar w:fldCharType="begin"/>
            </w:r>
            <w:r>
              <w:rPr>
                <w:noProof/>
                <w:webHidden/>
              </w:rPr>
              <w:instrText xml:space="preserve"> PAGEREF _Toc232074437 \h </w:instrText>
            </w:r>
            <w:r>
              <w:rPr>
                <w:noProof/>
                <w:webHidden/>
              </w:rPr>
            </w:r>
            <w:r>
              <w:rPr>
                <w:noProof/>
                <w:webHidden/>
              </w:rPr>
              <w:fldChar w:fldCharType="separate"/>
            </w:r>
            <w:r>
              <w:rPr>
                <w:noProof/>
                <w:webHidden/>
              </w:rPr>
              <w:t>63</w:t>
            </w:r>
            <w:r>
              <w:rPr>
                <w:noProof/>
                <w:webHidden/>
              </w:rPr>
              <w:fldChar w:fldCharType="end"/>
            </w:r>
          </w:hyperlink>
        </w:p>
        <w:p w14:paraId="2AC8FAC8" w14:textId="32D070D7" w:rsidR="005955CC" w:rsidRDefault="005955CC">
          <w:pPr>
            <w:pStyle w:val="Spistreci1"/>
            <w:rPr>
              <w:rFonts w:asciiTheme="minorHAnsi" w:eastAsiaTheme="minorEastAsia" w:hAnsiTheme="minorHAnsi" w:cstheme="minorBidi"/>
              <w:noProof/>
              <w:kern w:val="2"/>
              <w:sz w:val="24"/>
              <w:szCs w:val="24"/>
              <w14:ligatures w14:val="standardContextual"/>
            </w:rPr>
          </w:pPr>
          <w:hyperlink w:anchor="_Toc232074438" w:history="1">
            <w:r w:rsidRPr="009C7B29">
              <w:rPr>
                <w:rStyle w:val="Hipercze"/>
                <w:noProof/>
              </w:rPr>
              <w:t>Załączniki do Umowy</w:t>
            </w:r>
            <w:r>
              <w:rPr>
                <w:noProof/>
                <w:webHidden/>
              </w:rPr>
              <w:tab/>
            </w:r>
            <w:r>
              <w:rPr>
                <w:noProof/>
                <w:webHidden/>
              </w:rPr>
              <w:fldChar w:fldCharType="begin"/>
            </w:r>
            <w:r>
              <w:rPr>
                <w:noProof/>
                <w:webHidden/>
              </w:rPr>
              <w:instrText xml:space="preserve"> PAGEREF _Toc232074438 \h </w:instrText>
            </w:r>
            <w:r>
              <w:rPr>
                <w:noProof/>
                <w:webHidden/>
              </w:rPr>
            </w:r>
            <w:r>
              <w:rPr>
                <w:noProof/>
                <w:webHidden/>
              </w:rPr>
              <w:fldChar w:fldCharType="separate"/>
            </w:r>
            <w:r>
              <w:rPr>
                <w:noProof/>
                <w:webHidden/>
              </w:rPr>
              <w:t>63</w:t>
            </w:r>
            <w:r>
              <w:rPr>
                <w:noProof/>
                <w:webHidden/>
              </w:rPr>
              <w:fldChar w:fldCharType="end"/>
            </w:r>
          </w:hyperlink>
        </w:p>
        <w:p w14:paraId="1CD47ECF" w14:textId="7B498D30"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2" w:name="_Toc64016200"/>
      <w:bookmarkStart w:id="123" w:name="_Toc106095860"/>
      <w:bookmarkStart w:id="124" w:name="_Toc106096300"/>
      <w:bookmarkStart w:id="125" w:name="_Toc106096404"/>
      <w:bookmarkStart w:id="126" w:name="_Toc232074416"/>
      <w:bookmarkStart w:id="127" w:name="_Hlk67825483"/>
      <w:r w:rsidRPr="000C23F8">
        <w:lastRenderedPageBreak/>
        <w:t>§ 1. Podstawa zawarcia Umowy</w:t>
      </w:r>
      <w:bookmarkEnd w:id="122"/>
      <w:bookmarkEnd w:id="123"/>
      <w:bookmarkEnd w:id="124"/>
      <w:bookmarkEnd w:id="125"/>
      <w:bookmarkEnd w:id="126"/>
    </w:p>
    <w:p w14:paraId="227EE213" w14:textId="063CDAD6" w:rsidR="00975A17" w:rsidRDefault="00975A17" w:rsidP="009E072E">
      <w:pPr>
        <w:numPr>
          <w:ilvl w:val="0"/>
          <w:numId w:val="45"/>
        </w:numPr>
        <w:spacing w:before="120" w:line="259" w:lineRule="auto"/>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E072E" w:rsidRPr="009E072E">
        <w:rPr>
          <w:sz w:val="22"/>
          <w:szCs w:val="22"/>
        </w:rPr>
        <w:t>„Remont drogi gminnej na odcinku 230 metrów ul. Graniczna</w:t>
      </w:r>
      <w:r w:rsidR="009E072E">
        <w:rPr>
          <w:sz w:val="22"/>
          <w:szCs w:val="22"/>
        </w:rPr>
        <w:t xml:space="preserve"> w</w:t>
      </w:r>
      <w:r w:rsidR="009E072E" w:rsidRPr="009E072E">
        <w:rPr>
          <w:sz w:val="22"/>
          <w:szCs w:val="22"/>
        </w:rPr>
        <w:t xml:space="preserve"> Przyszowicach”</w:t>
      </w:r>
      <w:r w:rsidR="009E072E">
        <w:rPr>
          <w:sz w:val="22"/>
          <w:szCs w:val="22"/>
        </w:rPr>
        <w:t xml:space="preserve"> </w:t>
      </w:r>
      <w:r w:rsidRPr="00E66F78">
        <w:rPr>
          <w:sz w:val="22"/>
          <w:szCs w:val="22"/>
        </w:rPr>
        <w:t xml:space="preserve">(nr sprawy </w:t>
      </w:r>
      <w:r w:rsidR="009E072E">
        <w:rPr>
          <w:sz w:val="22"/>
          <w:szCs w:val="22"/>
        </w:rPr>
        <w:t>412600455</w:t>
      </w:r>
      <w:r w:rsidRPr="00E92E2C">
        <w:rPr>
          <w:sz w:val="22"/>
          <w:szCs w:val="22"/>
        </w:rPr>
        <w:t>)</w:t>
      </w:r>
    </w:p>
    <w:p w14:paraId="5A952476" w14:textId="77777777" w:rsidR="00975A17" w:rsidRPr="009C06A6" w:rsidRDefault="00975A17" w:rsidP="00AA4125">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28" w:name="_Hlk106017812"/>
      <w:bookmarkEnd w:id="127"/>
    </w:p>
    <w:p w14:paraId="26A4A1A7" w14:textId="77777777" w:rsidR="00975A17" w:rsidRPr="00E66F78" w:rsidRDefault="00975A17" w:rsidP="00975A17">
      <w:pPr>
        <w:pStyle w:val="Nagwek2"/>
      </w:pPr>
      <w:bookmarkStart w:id="129" w:name="_Toc64016201"/>
      <w:bookmarkStart w:id="130" w:name="_Toc106095861"/>
      <w:bookmarkStart w:id="131" w:name="_Toc106096301"/>
      <w:bookmarkStart w:id="132" w:name="_Toc106096405"/>
      <w:bookmarkStart w:id="133" w:name="_Toc232074417"/>
      <w:r w:rsidRPr="00E66F78">
        <w:t>§</w:t>
      </w:r>
      <w:r>
        <w:t xml:space="preserve"> </w:t>
      </w:r>
      <w:r w:rsidRPr="00E66F78">
        <w:t>2. Przedmiot Umowy</w:t>
      </w:r>
      <w:bookmarkEnd w:id="129"/>
      <w:bookmarkEnd w:id="130"/>
      <w:bookmarkEnd w:id="131"/>
      <w:bookmarkEnd w:id="132"/>
      <w:bookmarkEnd w:id="133"/>
    </w:p>
    <w:p w14:paraId="14DA54E5" w14:textId="76499DD7" w:rsidR="00975A17" w:rsidRPr="00F8529D" w:rsidRDefault="00975A17" w:rsidP="00AA4125">
      <w:pPr>
        <w:numPr>
          <w:ilvl w:val="0"/>
          <w:numId w:val="74"/>
        </w:numPr>
        <w:spacing w:before="120" w:line="259" w:lineRule="auto"/>
        <w:ind w:left="357" w:hanging="357"/>
        <w:jc w:val="both"/>
        <w:rPr>
          <w:sz w:val="22"/>
          <w:szCs w:val="22"/>
        </w:rPr>
      </w:pPr>
      <w:r w:rsidRPr="00E66F78">
        <w:rPr>
          <w:sz w:val="22"/>
          <w:szCs w:val="22"/>
        </w:rPr>
        <w:t xml:space="preserve">Przedmiotem </w:t>
      </w:r>
      <w:r w:rsidRPr="00F8529D">
        <w:rPr>
          <w:sz w:val="22"/>
          <w:szCs w:val="22"/>
        </w:rPr>
        <w:t xml:space="preserve">Umowy jest </w:t>
      </w:r>
      <w:r w:rsidR="009E072E" w:rsidRPr="009E072E">
        <w:rPr>
          <w:sz w:val="22"/>
          <w:szCs w:val="22"/>
        </w:rPr>
        <w:t xml:space="preserve">„Remont drogi gminnej na odcinku 230 metrów ul. Graniczna </w:t>
      </w:r>
      <w:r w:rsidR="009E072E">
        <w:rPr>
          <w:sz w:val="22"/>
          <w:szCs w:val="22"/>
        </w:rPr>
        <w:t xml:space="preserve">                              </w:t>
      </w:r>
      <w:r w:rsidR="009E072E" w:rsidRPr="009E072E">
        <w:rPr>
          <w:sz w:val="22"/>
          <w:szCs w:val="22"/>
        </w:rPr>
        <w:t>w Przyszowicach”</w:t>
      </w:r>
      <w:r w:rsidRPr="00F8529D">
        <w:rPr>
          <w:sz w:val="22"/>
          <w:szCs w:val="22"/>
        </w:rPr>
        <w:t xml:space="preserve"> </w:t>
      </w:r>
      <w:bookmarkStart w:id="134"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AA4125">
      <w:pPr>
        <w:numPr>
          <w:ilvl w:val="0"/>
          <w:numId w:val="74"/>
        </w:numPr>
        <w:spacing w:line="259" w:lineRule="auto"/>
        <w:ind w:hanging="357"/>
        <w:jc w:val="both"/>
        <w:rPr>
          <w:sz w:val="22"/>
          <w:szCs w:val="22"/>
        </w:rPr>
      </w:pPr>
      <w:bookmarkStart w:id="135" w:name="_Hlk67825626"/>
      <w:bookmarkEnd w:id="134"/>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AA4125">
      <w:pPr>
        <w:numPr>
          <w:ilvl w:val="0"/>
          <w:numId w:val="7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9BF01E" w14:textId="765041A9" w:rsidR="00975A17" w:rsidRPr="00F8529D" w:rsidRDefault="00975A17" w:rsidP="00AA4125">
      <w:pPr>
        <w:numPr>
          <w:ilvl w:val="0"/>
          <w:numId w:val="74"/>
        </w:numPr>
        <w:spacing w:line="259" w:lineRule="auto"/>
        <w:ind w:left="357"/>
        <w:jc w:val="both"/>
        <w:rPr>
          <w:sz w:val="22"/>
          <w:szCs w:val="22"/>
        </w:rPr>
      </w:pPr>
      <w:r w:rsidRPr="008953DB">
        <w:rPr>
          <w:sz w:val="22"/>
          <w:szCs w:val="22"/>
        </w:rPr>
        <w:t xml:space="preserve">Realizacja Umowy </w:t>
      </w:r>
      <w:r w:rsidR="009E072E" w:rsidRPr="009E072E">
        <w:rPr>
          <w:sz w:val="22"/>
          <w:szCs w:val="22"/>
        </w:rPr>
        <w:t>n</w:t>
      </w:r>
      <w:r w:rsidRPr="009E072E">
        <w:rPr>
          <w:sz w:val="22"/>
          <w:szCs w:val="22"/>
        </w:rPr>
        <w:t xml:space="preserve">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6"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6"/>
    </w:p>
    <w:p w14:paraId="0357782F" w14:textId="77777777" w:rsidR="00975A17" w:rsidRPr="0072004D" w:rsidRDefault="00975A17" w:rsidP="00AA4125">
      <w:pPr>
        <w:numPr>
          <w:ilvl w:val="0"/>
          <w:numId w:val="7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28"/>
    </w:p>
    <w:p w14:paraId="4DAA48EA" w14:textId="77777777" w:rsidR="00975A17" w:rsidRPr="0072004D" w:rsidRDefault="00975A17" w:rsidP="0072004D">
      <w:pPr>
        <w:pStyle w:val="Nagwek2"/>
      </w:pPr>
      <w:bookmarkStart w:id="137" w:name="_Toc64016202"/>
      <w:bookmarkStart w:id="138" w:name="_Toc106095862"/>
      <w:bookmarkStart w:id="139" w:name="_Toc106096302"/>
      <w:bookmarkStart w:id="140" w:name="_Toc106096406"/>
      <w:bookmarkStart w:id="141" w:name="_Toc232074418"/>
      <w:r w:rsidRPr="00E66F78">
        <w:t>§</w:t>
      </w:r>
      <w:r>
        <w:t xml:space="preserve"> </w:t>
      </w:r>
      <w:r w:rsidRPr="00E66F78">
        <w:t>3. Cena i sposób rozliczeń</w:t>
      </w:r>
      <w:bookmarkEnd w:id="137"/>
      <w:bookmarkEnd w:id="138"/>
      <w:bookmarkEnd w:id="139"/>
      <w:bookmarkEnd w:id="140"/>
      <w:bookmarkEnd w:id="141"/>
    </w:p>
    <w:p w14:paraId="18BC086F" w14:textId="4CDF991E" w:rsidR="00975A17" w:rsidRPr="009E072E" w:rsidRDefault="00975A17" w:rsidP="00AA4125">
      <w:pPr>
        <w:numPr>
          <w:ilvl w:val="0"/>
          <w:numId w:val="87"/>
        </w:numPr>
        <w:spacing w:before="120"/>
        <w:ind w:left="357" w:hanging="357"/>
        <w:jc w:val="both"/>
        <w:rPr>
          <w:sz w:val="22"/>
          <w:szCs w:val="22"/>
        </w:rPr>
      </w:pPr>
      <w:r w:rsidRPr="00E66F78">
        <w:rPr>
          <w:sz w:val="22"/>
          <w:szCs w:val="22"/>
        </w:rPr>
        <w:t xml:space="preserve">Wartość </w:t>
      </w:r>
      <w:r w:rsidRPr="009E072E">
        <w:rPr>
          <w:sz w:val="22"/>
          <w:szCs w:val="22"/>
        </w:rPr>
        <w:t>Umowy wynosi: ……………… zł netto.</w:t>
      </w:r>
    </w:p>
    <w:p w14:paraId="6732582F" w14:textId="77777777" w:rsidR="00975A17" w:rsidRPr="002E0E53" w:rsidRDefault="00975A17" w:rsidP="00AA4125">
      <w:pPr>
        <w:pStyle w:val="Akapitzlist"/>
        <w:numPr>
          <w:ilvl w:val="0"/>
          <w:numId w:val="87"/>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77777777" w:rsidR="00975A17" w:rsidRPr="002E0E53" w:rsidRDefault="00975A17" w:rsidP="002A38D3">
      <w:pPr>
        <w:pStyle w:val="Akapitzlist"/>
        <w:numPr>
          <w:ilvl w:val="0"/>
          <w:numId w:val="87"/>
        </w:numPr>
        <w:jc w:val="both"/>
        <w:rPr>
          <w:sz w:val="22"/>
          <w:szCs w:val="22"/>
        </w:rPr>
      </w:pPr>
      <w:r w:rsidRPr="002E0E53">
        <w:rPr>
          <w:sz w:val="22"/>
          <w:szCs w:val="22"/>
        </w:rPr>
        <w:t xml:space="preserve">Szczegółowa kalkulacja cen poszczególnych części </w:t>
      </w:r>
      <w:r w:rsidR="002A38D3">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14:paraId="3FAC8413" w14:textId="77777777" w:rsidR="00975A17" w:rsidRPr="006C3FD2" w:rsidRDefault="00975A17" w:rsidP="00AA4125">
      <w:pPr>
        <w:numPr>
          <w:ilvl w:val="0"/>
          <w:numId w:val="87"/>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rsidP="00AA4125">
      <w:pPr>
        <w:pStyle w:val="bullet"/>
        <w:numPr>
          <w:ilvl w:val="0"/>
          <w:numId w:val="87"/>
        </w:numPr>
        <w:spacing w:before="0" w:after="0"/>
        <w:jc w:val="both"/>
        <w:rPr>
          <w:i/>
          <w:color w:val="C00000"/>
          <w:sz w:val="22"/>
          <w:szCs w:val="22"/>
        </w:rPr>
      </w:pPr>
      <w:r w:rsidRPr="006C3FD2">
        <w:rPr>
          <w:sz w:val="22"/>
          <w:szCs w:val="20"/>
        </w:rPr>
        <w:t>Ceny netto są stałe a wartość Umowy nie będzie indeksowana.</w:t>
      </w:r>
    </w:p>
    <w:p w14:paraId="1D390CCD" w14:textId="77777777" w:rsidR="00975A17" w:rsidRPr="006C3FD2" w:rsidRDefault="00975A17" w:rsidP="00AA4125">
      <w:pPr>
        <w:numPr>
          <w:ilvl w:val="0"/>
          <w:numId w:val="87"/>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30ACCBFF" w14:textId="77777777" w:rsidR="00975A17" w:rsidRPr="006C3FD2" w:rsidRDefault="00975A17" w:rsidP="00AA4125">
      <w:pPr>
        <w:pStyle w:val="Tekstpodstawowy"/>
        <w:numPr>
          <w:ilvl w:val="0"/>
          <w:numId w:val="87"/>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72F4B851" w:rsidR="00975A17" w:rsidRPr="00E7244F" w:rsidRDefault="0079644D" w:rsidP="0079644D">
      <w:pPr>
        <w:pStyle w:val="Akapitzlist"/>
        <w:ind w:left="360" w:hanging="360"/>
        <w:jc w:val="both"/>
        <w:rPr>
          <w:sz w:val="22"/>
          <w:szCs w:val="22"/>
          <w:highlight w:val="yellow"/>
        </w:rPr>
      </w:pPr>
      <w:r>
        <w:rPr>
          <w:sz w:val="22"/>
          <w:szCs w:val="22"/>
        </w:rPr>
        <w:t>8.</w:t>
      </w:r>
      <w:r>
        <w:rPr>
          <w:sz w:val="22"/>
          <w:szCs w:val="22"/>
        </w:rPr>
        <w:tab/>
      </w:r>
      <w:r w:rsidR="00975A17" w:rsidRPr="002E0E53">
        <w:rPr>
          <w:sz w:val="22"/>
          <w:szCs w:val="22"/>
        </w:rPr>
        <w:t xml:space="preserve">Wykonawcy przysługuje wynagrodzenie za faktycznie zrealizowane roboty, które rozliczane będą na podstawie harmonogramu rzeczowo-finansowego stanowiącego </w:t>
      </w:r>
      <w:r w:rsidR="00975A17" w:rsidRPr="002E0E53">
        <w:rPr>
          <w:b/>
          <w:sz w:val="22"/>
          <w:szCs w:val="22"/>
        </w:rPr>
        <w:t>Załącznik nr 2.2 do Umowy</w:t>
      </w:r>
      <w:r w:rsidR="00E31F16">
        <w:rPr>
          <w:b/>
          <w:sz w:val="22"/>
          <w:szCs w:val="22"/>
        </w:rPr>
        <w:t xml:space="preserve">    (</w:t>
      </w:r>
      <w:r w:rsidR="00E31F16">
        <w:rPr>
          <w:sz w:val="22"/>
          <w:szCs w:val="22"/>
        </w:rPr>
        <w:t>z zastrzeżeniem, że f</w:t>
      </w:r>
      <w:r w:rsidR="00E31F16" w:rsidRPr="00D76048">
        <w:rPr>
          <w:sz w:val="22"/>
          <w:szCs w:val="22"/>
        </w:rPr>
        <w:t>akturowanie częściowe następować może do wysokości 85% wynagrodzenia umownego, pozostałe 15% nastąpi po protok</w:t>
      </w:r>
      <w:r w:rsidR="00E31F16">
        <w:rPr>
          <w:sz w:val="22"/>
          <w:szCs w:val="22"/>
        </w:rPr>
        <w:t>o</w:t>
      </w:r>
      <w:r w:rsidR="00E31F16" w:rsidRPr="00D76048">
        <w:rPr>
          <w:sz w:val="22"/>
          <w:szCs w:val="22"/>
        </w:rPr>
        <w:t>larnym odbiorze końcowym</w:t>
      </w:r>
      <w:r w:rsidR="00E31F16">
        <w:rPr>
          <w:sz w:val="22"/>
          <w:szCs w:val="22"/>
        </w:rPr>
        <w:t>)</w:t>
      </w:r>
      <w:r w:rsidR="00975A17" w:rsidRPr="002E0E53">
        <w:rPr>
          <w:sz w:val="22"/>
          <w:szCs w:val="22"/>
        </w:rPr>
        <w:t xml:space="preserve">, </w:t>
      </w:r>
      <w:r w:rsidR="00975A17" w:rsidRPr="0079644D">
        <w:rPr>
          <w:sz w:val="22"/>
          <w:szCs w:val="22"/>
        </w:rPr>
        <w:t>który jednocześnie stanowi wykaz części umowy, a pod pojęciem wartości części umowy rozumie się wartość wskazaną w kolu</w:t>
      </w:r>
      <w:r w:rsidR="002E0E53" w:rsidRPr="0079644D">
        <w:rPr>
          <w:sz w:val="22"/>
          <w:szCs w:val="22"/>
        </w:rPr>
        <w:t>mnie pod nazwą</w:t>
      </w:r>
      <w:r w:rsidR="004511F0" w:rsidRPr="0079644D">
        <w:rPr>
          <w:sz w:val="22"/>
          <w:szCs w:val="22"/>
        </w:rPr>
        <w:t xml:space="preserve"> „………</w:t>
      </w:r>
      <w:r w:rsidR="00975A17" w:rsidRPr="0079644D">
        <w:rPr>
          <w:sz w:val="22"/>
          <w:szCs w:val="22"/>
        </w:rPr>
        <w:t>”</w:t>
      </w:r>
      <w:r w:rsidR="004511F0" w:rsidRPr="0079644D">
        <w:rPr>
          <w:i/>
          <w:iCs/>
          <w:color w:val="FF0000"/>
          <w:sz w:val="22"/>
          <w:szCs w:val="22"/>
        </w:rPr>
        <w:t xml:space="preserve">(do uzupełnienia zgodnie z opisem odpowiedniej kolumny harmonogramu) </w:t>
      </w:r>
      <w:r w:rsidR="00975A17" w:rsidRPr="0079644D">
        <w:rPr>
          <w:sz w:val="22"/>
          <w:szCs w:val="22"/>
        </w:rPr>
        <w:t>umieszczoną we</w:t>
      </w:r>
      <w:r w:rsidR="002E0E53" w:rsidRPr="0079644D">
        <w:rPr>
          <w:sz w:val="22"/>
          <w:szCs w:val="22"/>
        </w:rPr>
        <w:t xml:space="preserve"> wskazanym </w:t>
      </w:r>
      <w:r w:rsidR="00975A17" w:rsidRPr="0079644D">
        <w:rPr>
          <w:sz w:val="22"/>
          <w:szCs w:val="22"/>
        </w:rPr>
        <w:t>załączniku.</w:t>
      </w:r>
    </w:p>
    <w:p w14:paraId="4D4347C3" w14:textId="586730A4" w:rsidR="00975A17" w:rsidRPr="003F44C6" w:rsidRDefault="00975A17" w:rsidP="0079644D">
      <w:pPr>
        <w:pStyle w:val="Akapitzlist"/>
        <w:numPr>
          <w:ilvl w:val="0"/>
          <w:numId w:val="16"/>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79644D">
      <w:pPr>
        <w:numPr>
          <w:ilvl w:val="0"/>
          <w:numId w:val="16"/>
        </w:numPr>
        <w:ind w:left="357"/>
        <w:jc w:val="both"/>
        <w:rPr>
          <w:sz w:val="22"/>
          <w:szCs w:val="22"/>
        </w:rPr>
      </w:pPr>
      <w:r w:rsidRPr="00FE1B5B">
        <w:rPr>
          <w:sz w:val="22"/>
          <w:szCs w:val="22"/>
        </w:rPr>
        <w:t>Wszelkie rozliczenia będą dokonywane w złotych polskich.</w:t>
      </w:r>
    </w:p>
    <w:p w14:paraId="7FA842AE" w14:textId="1A70145A" w:rsidR="00FE1B5B" w:rsidRPr="00933553" w:rsidRDefault="0079644D" w:rsidP="0079644D">
      <w:pPr>
        <w:ind w:left="357" w:hanging="357"/>
        <w:jc w:val="both"/>
        <w:rPr>
          <w:color w:val="FF0000"/>
          <w:sz w:val="22"/>
          <w:szCs w:val="22"/>
        </w:rPr>
      </w:pPr>
      <w:r>
        <w:rPr>
          <w:sz w:val="22"/>
          <w:szCs w:val="22"/>
        </w:rPr>
        <w:t>11.</w:t>
      </w:r>
      <w:r>
        <w:rPr>
          <w:sz w:val="22"/>
          <w:szCs w:val="22"/>
        </w:rPr>
        <w:tab/>
      </w:r>
      <w:r w:rsidR="00975A17" w:rsidRPr="00FE1B5B">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42" w:name="_Toc106095863"/>
      <w:bookmarkStart w:id="143" w:name="_Toc106096303"/>
      <w:bookmarkStart w:id="144" w:name="_Toc106096407"/>
      <w:bookmarkStart w:id="145" w:name="_Toc232074419"/>
      <w:r w:rsidRPr="00CB1B62">
        <w:t>§ 4. Fakturowanie i płatności</w:t>
      </w:r>
      <w:bookmarkEnd w:id="142"/>
      <w:bookmarkEnd w:id="143"/>
      <w:bookmarkEnd w:id="144"/>
      <w:bookmarkEnd w:id="145"/>
    </w:p>
    <w:p w14:paraId="4E13D785" w14:textId="015CCEC7" w:rsidR="002C2124" w:rsidRPr="002201F4" w:rsidRDefault="002C2124" w:rsidP="002C2124">
      <w:pPr>
        <w:numPr>
          <w:ilvl w:val="0"/>
          <w:numId w:val="61"/>
        </w:numPr>
        <w:jc w:val="both"/>
        <w:rPr>
          <w:i/>
          <w:iCs/>
          <w:sz w:val="22"/>
          <w:szCs w:val="22"/>
        </w:rPr>
      </w:pPr>
      <w:bookmarkStart w:id="146" w:name="_Hlk146741947"/>
      <w:r w:rsidRPr="001864E5">
        <w:rPr>
          <w:sz w:val="22"/>
          <w:szCs w:val="22"/>
        </w:rPr>
        <w:t xml:space="preserve">Rozliczenie przedmiotu Umowy nastąpi na podstawie wystawionej faktury zgodnie </w:t>
      </w:r>
      <w:r w:rsidRPr="001864E5">
        <w:rPr>
          <w:sz w:val="22"/>
          <w:szCs w:val="22"/>
        </w:rPr>
        <w:br/>
        <w:t>z obowiązującymi przepisami prawa.  Do faktury Wykonawca zobowiązany jest wystawić Protokół odbioru podpisany zgodnie z ust. 4</w:t>
      </w:r>
      <w:r w:rsidR="00871D3F">
        <w:rPr>
          <w:sz w:val="22"/>
          <w:szCs w:val="22"/>
        </w:rPr>
        <w:t>. Do faktur ustrukt</w:t>
      </w:r>
      <w:r w:rsidRPr="001864E5">
        <w:rPr>
          <w:sz w:val="22"/>
          <w:szCs w:val="22"/>
        </w:rPr>
        <w:t xml:space="preserve">uryzowanych protokół zdawczo-odbiorczy wymagany umową należy przesłać na adres e-mail </w:t>
      </w:r>
      <w:hyperlink r:id="rId11" w:history="1">
        <w:r w:rsidRPr="001864E5">
          <w:rPr>
            <w:rStyle w:val="Hipercze"/>
            <w:bCs/>
            <w:sz w:val="22"/>
            <w:szCs w:val="22"/>
          </w:rPr>
          <w:t>ksef.zal@pgg.pl</w:t>
        </w:r>
      </w:hyperlink>
      <w:r w:rsidRPr="001864E5">
        <w:rPr>
          <w:b/>
          <w:bCs/>
          <w:sz w:val="22"/>
          <w:szCs w:val="22"/>
        </w:rPr>
        <w:t xml:space="preserve">. </w:t>
      </w:r>
      <w:r w:rsidRPr="001864E5">
        <w:rPr>
          <w:sz w:val="22"/>
          <w:szCs w:val="22"/>
        </w:rPr>
        <w:t>W</w:t>
      </w:r>
      <w:r w:rsidRPr="001864E5">
        <w:rPr>
          <w:b/>
          <w:bCs/>
          <w:sz w:val="22"/>
          <w:szCs w:val="22"/>
        </w:rPr>
        <w:t xml:space="preserve"> </w:t>
      </w:r>
      <w:r w:rsidR="008C12B0">
        <w:rPr>
          <w:sz w:val="22"/>
          <w:szCs w:val="22"/>
        </w:rPr>
        <w:t xml:space="preserve">temacie wiadomości </w:t>
      </w:r>
      <w:r w:rsidRPr="001864E5">
        <w:rPr>
          <w:sz w:val="22"/>
          <w:szCs w:val="22"/>
        </w:rPr>
        <w:t xml:space="preserve">e-mail </w:t>
      </w:r>
      <w:r w:rsidRPr="001864E5">
        <w:rPr>
          <w:sz w:val="22"/>
          <w:szCs w:val="22"/>
        </w:rPr>
        <w:lastRenderedPageBreak/>
        <w:t>należy podać numer KS</w:t>
      </w:r>
      <w:r w:rsidR="002201F4">
        <w:rPr>
          <w:sz w:val="22"/>
          <w:szCs w:val="22"/>
        </w:rPr>
        <w:t>E</w:t>
      </w:r>
      <w:r w:rsidRPr="001864E5">
        <w:rPr>
          <w:sz w:val="22"/>
          <w:szCs w:val="22"/>
        </w:rPr>
        <w:t xml:space="preserve">F faktury. </w:t>
      </w:r>
      <w:r w:rsidRPr="002201F4">
        <w:rPr>
          <w:i/>
          <w:iCs/>
          <w:sz w:val="22"/>
          <w:szCs w:val="22"/>
        </w:rPr>
        <w:t>Rekomendowanym plikiem do przesyłania załączników do faktury jest plik PDF</w:t>
      </w:r>
      <w:r w:rsidRPr="002201F4">
        <w:rPr>
          <w:i/>
          <w:iCs/>
          <w:color w:val="FF0000"/>
          <w:sz w:val="22"/>
          <w:szCs w:val="22"/>
        </w:rPr>
        <w:t>.</w:t>
      </w:r>
    </w:p>
    <w:p w14:paraId="6A3FE28E" w14:textId="77777777" w:rsidR="002C2124" w:rsidRPr="001864E5" w:rsidRDefault="002C2124" w:rsidP="002C2124">
      <w:pPr>
        <w:numPr>
          <w:ilvl w:val="0"/>
          <w:numId w:val="61"/>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1864E5" w:rsidRDefault="002C2124" w:rsidP="002C2124">
      <w:pPr>
        <w:numPr>
          <w:ilvl w:val="0"/>
          <w:numId w:val="61"/>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D572028" w14:textId="77777777" w:rsidR="002C2124" w:rsidRPr="001864E5" w:rsidRDefault="002C2124" w:rsidP="002C2124">
      <w:pPr>
        <w:numPr>
          <w:ilvl w:val="0"/>
          <w:numId w:val="61"/>
        </w:numPr>
        <w:jc w:val="both"/>
        <w:rPr>
          <w:sz w:val="24"/>
          <w:szCs w:val="24"/>
        </w:rPr>
      </w:pPr>
      <w:r w:rsidRPr="001864E5">
        <w:rPr>
          <w:sz w:val="22"/>
          <w:szCs w:val="22"/>
        </w:rPr>
        <w:t xml:space="preserve">Protokół odbioru podpisują upoważnieni przedstawiciele Stron wskazani w Umowie. </w:t>
      </w:r>
    </w:p>
    <w:p w14:paraId="527969C2" w14:textId="77777777" w:rsidR="002C2124" w:rsidRDefault="002C2124" w:rsidP="002C2124">
      <w:pPr>
        <w:numPr>
          <w:ilvl w:val="0"/>
          <w:numId w:val="61"/>
        </w:numPr>
        <w:jc w:val="both"/>
        <w:rPr>
          <w:sz w:val="22"/>
          <w:szCs w:val="22"/>
        </w:rPr>
      </w:pPr>
      <w:r w:rsidRPr="001864E5">
        <w:rPr>
          <w:sz w:val="22"/>
          <w:szCs w:val="22"/>
        </w:rPr>
        <w:t>Faktury należy wystawiać zgodnie z obowiązującymi przepisami.</w:t>
      </w:r>
    </w:p>
    <w:p w14:paraId="1E0F4FE5" w14:textId="77777777" w:rsidR="002201F4" w:rsidRPr="00E063E8" w:rsidRDefault="002201F4" w:rsidP="002201F4">
      <w:pPr>
        <w:numPr>
          <w:ilvl w:val="0"/>
          <w:numId w:val="61"/>
        </w:numPr>
        <w:jc w:val="both"/>
        <w:rPr>
          <w:sz w:val="24"/>
          <w:szCs w:val="24"/>
        </w:rPr>
      </w:pPr>
      <w:r w:rsidRPr="00E063E8">
        <w:rPr>
          <w:iCs/>
          <w:sz w:val="22"/>
          <w:szCs w:val="22"/>
        </w:rPr>
        <w:t>W przypadku, gdy realizowana umowa dotyczy KWK w Likwidacji i Oddziałów Likwidowanych, faktury za miesiąc grudzień danego roku winny być wystawione oraz dostarczone przez Wykonawcę według poniższych zasad:</w:t>
      </w:r>
    </w:p>
    <w:p w14:paraId="4C78C12F" w14:textId="77777777" w:rsidR="002201F4" w:rsidRPr="00E063E8" w:rsidRDefault="002201F4" w:rsidP="002201F4">
      <w:pPr>
        <w:numPr>
          <w:ilvl w:val="0"/>
          <w:numId w:val="113"/>
        </w:numPr>
        <w:ind w:left="709" w:hanging="283"/>
        <w:contextualSpacing/>
        <w:jc w:val="both"/>
        <w:rPr>
          <w:sz w:val="24"/>
          <w:szCs w:val="24"/>
        </w:rPr>
      </w:pPr>
      <w:r w:rsidRPr="00E063E8">
        <w:rPr>
          <w:iCs/>
          <w:sz w:val="22"/>
          <w:szCs w:val="22"/>
        </w:rPr>
        <w:t xml:space="preserve">do dnia 27 grudnia zostaną wystawione faktury dotyczące usług o charakterze ciągłym. Fakturę należy wystawić i udostępnić w </w:t>
      </w:r>
      <w:proofErr w:type="spellStart"/>
      <w:r w:rsidRPr="00E063E8">
        <w:rPr>
          <w:iCs/>
          <w:sz w:val="22"/>
          <w:szCs w:val="22"/>
        </w:rPr>
        <w:t>KSeF</w:t>
      </w:r>
      <w:proofErr w:type="spellEnd"/>
      <w:r w:rsidRPr="00E063E8">
        <w:rPr>
          <w:iCs/>
          <w:sz w:val="22"/>
          <w:szCs w:val="22"/>
        </w:rPr>
        <w:t xml:space="preserve"> Zamawiającemu do dnia 28.12 danego roku. Protokół odbioru zostanie wystawiony i dostarczony zgodnie z zasadami opisanymi w §4 pkt 1.</w:t>
      </w:r>
    </w:p>
    <w:p w14:paraId="4F97FC5E" w14:textId="1A34957C" w:rsidR="002201F4" w:rsidRPr="00E063E8" w:rsidRDefault="002201F4" w:rsidP="002201F4">
      <w:pPr>
        <w:numPr>
          <w:ilvl w:val="0"/>
          <w:numId w:val="113"/>
        </w:numPr>
        <w:ind w:left="709" w:hanging="283"/>
        <w:contextualSpacing/>
        <w:jc w:val="both"/>
        <w:rPr>
          <w:sz w:val="24"/>
          <w:szCs w:val="24"/>
        </w:rPr>
      </w:pPr>
      <w:r w:rsidRPr="00E063E8">
        <w:rPr>
          <w:iCs/>
          <w:sz w:val="22"/>
          <w:szCs w:val="22"/>
        </w:rPr>
        <w:t xml:space="preserve">do dnia 27 grudnia zostaną wystawione faktury dotyczące realizacji usług/dostaw za okres od 01.12 danego roku do dnia 26.12. Fakturę należy wystawić i udostępnić w </w:t>
      </w:r>
      <w:proofErr w:type="spellStart"/>
      <w:r w:rsidRPr="00E063E8">
        <w:rPr>
          <w:iCs/>
          <w:sz w:val="22"/>
          <w:szCs w:val="22"/>
        </w:rPr>
        <w:t>KSeF</w:t>
      </w:r>
      <w:proofErr w:type="spellEnd"/>
      <w:r w:rsidRPr="00E063E8">
        <w:rPr>
          <w:iCs/>
          <w:sz w:val="22"/>
          <w:szCs w:val="22"/>
        </w:rPr>
        <w:t xml:space="preserve"> Zamawiającemu do dnia 28.12 danego roku. Protokół odbioru zostanie wystawiony                                   i dostarczony zgodnie z zasadami opisanymi w §4 pkt 1.</w:t>
      </w:r>
    </w:p>
    <w:p w14:paraId="14B98941" w14:textId="77777777" w:rsidR="002201F4" w:rsidRPr="00E063E8" w:rsidRDefault="002201F4" w:rsidP="002201F4">
      <w:pPr>
        <w:numPr>
          <w:ilvl w:val="0"/>
          <w:numId w:val="113"/>
        </w:numPr>
        <w:ind w:left="709" w:hanging="283"/>
        <w:contextualSpacing/>
        <w:jc w:val="both"/>
        <w:rPr>
          <w:sz w:val="24"/>
          <w:szCs w:val="24"/>
        </w:rPr>
      </w:pPr>
      <w:r w:rsidRPr="00E063E8">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E063E8">
        <w:rPr>
          <w:iCs/>
          <w:sz w:val="22"/>
          <w:szCs w:val="22"/>
        </w:rPr>
        <w:t>KSeF</w:t>
      </w:r>
      <w:proofErr w:type="spellEnd"/>
      <w:r w:rsidRPr="00E063E8">
        <w:rPr>
          <w:iCs/>
          <w:sz w:val="22"/>
          <w:szCs w:val="22"/>
        </w:rPr>
        <w:t xml:space="preserve"> Zamawiającemu do dnia 05.01 następnego roku kalendarzowego. Protokół odbioru zostanie wystawiony i dostarczony zgodnie z zasadami opisanymi w §4 pkt 1.</w:t>
      </w:r>
    </w:p>
    <w:p w14:paraId="16DB1F68" w14:textId="77777777" w:rsidR="002C2124" w:rsidRPr="001864E5" w:rsidRDefault="002C2124" w:rsidP="002C2124">
      <w:pPr>
        <w:numPr>
          <w:ilvl w:val="0"/>
          <w:numId w:val="61"/>
        </w:numPr>
        <w:jc w:val="both"/>
        <w:rPr>
          <w:sz w:val="24"/>
          <w:szCs w:val="24"/>
        </w:rPr>
      </w:pPr>
      <w:r w:rsidRPr="00E063E8">
        <w:rPr>
          <w:sz w:val="22"/>
          <w:szCs w:val="22"/>
        </w:rPr>
        <w:t>Wykonawca zobowiązany jest wystawić jedną fakturę obejmującą całe wynagrodzenie</w:t>
      </w:r>
      <w:r w:rsidRPr="001864E5">
        <w:rPr>
          <w:sz w:val="22"/>
          <w:szCs w:val="22"/>
        </w:rPr>
        <w:t xml:space="preserv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77777777" w:rsidR="002C2124" w:rsidRPr="001864E5" w:rsidRDefault="002C2124" w:rsidP="002C2124">
      <w:pPr>
        <w:numPr>
          <w:ilvl w:val="0"/>
          <w:numId w:val="61"/>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2C2124">
      <w:pPr>
        <w:numPr>
          <w:ilvl w:val="0"/>
          <w:numId w:val="61"/>
        </w:numPr>
        <w:jc w:val="both"/>
        <w:rPr>
          <w:sz w:val="22"/>
          <w:szCs w:val="22"/>
        </w:rPr>
      </w:pPr>
      <w:r w:rsidRPr="001864E5">
        <w:rPr>
          <w:sz w:val="22"/>
          <w:szCs w:val="22"/>
        </w:rPr>
        <w:t>Fakturę ustrukturyzowaną należy wystawić:</w:t>
      </w:r>
    </w:p>
    <w:p w14:paraId="6BC9C060" w14:textId="7F8334FB" w:rsidR="002C2124" w:rsidRPr="001864E5" w:rsidRDefault="001C5891" w:rsidP="002C2124">
      <w:pPr>
        <w:jc w:val="both"/>
        <w:rPr>
          <w:sz w:val="22"/>
          <w:szCs w:val="22"/>
        </w:rPr>
      </w:pPr>
      <w:r>
        <w:rPr>
          <w:sz w:val="22"/>
          <w:szCs w:val="22"/>
        </w:rPr>
        <w:t xml:space="preserve">       </w:t>
      </w:r>
      <w:r w:rsidR="002C2124" w:rsidRPr="001864E5">
        <w:rPr>
          <w:sz w:val="22"/>
          <w:szCs w:val="22"/>
        </w:rPr>
        <w:t>- dane nabywcy (schema</w:t>
      </w:r>
      <w:r w:rsidR="006B5E18">
        <w:rPr>
          <w:sz w:val="22"/>
          <w:szCs w:val="22"/>
        </w:rPr>
        <w:t>t</w:t>
      </w:r>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6794905F" w:rsidR="002C2124" w:rsidRPr="001864E5" w:rsidRDefault="001C5891" w:rsidP="002C2124">
      <w:pPr>
        <w:jc w:val="both"/>
        <w:rPr>
          <w:sz w:val="22"/>
          <w:szCs w:val="22"/>
        </w:rPr>
      </w:pPr>
      <w:r>
        <w:rPr>
          <w:sz w:val="22"/>
          <w:szCs w:val="22"/>
        </w:rPr>
        <w:t xml:space="preserve">       </w:t>
      </w:r>
      <w:r w:rsidR="002C2124" w:rsidRPr="001864E5">
        <w:rPr>
          <w:sz w:val="22"/>
          <w:szCs w:val="22"/>
        </w:rPr>
        <w:t>- dane odbiorcy (schema</w:t>
      </w:r>
      <w:r w:rsidR="006B5E18">
        <w:rPr>
          <w:sz w:val="22"/>
          <w:szCs w:val="22"/>
        </w:rPr>
        <w:t>t</w:t>
      </w:r>
      <w:r w:rsidR="002C2124" w:rsidRPr="001864E5">
        <w:rPr>
          <w:sz w:val="22"/>
          <w:szCs w:val="22"/>
        </w:rPr>
        <w:t xml:space="preserve"> Podmiot 3): Oddział …</w:t>
      </w:r>
    </w:p>
    <w:p w14:paraId="0D77270F" w14:textId="77777777" w:rsidR="002C2124" w:rsidRPr="001864E5" w:rsidRDefault="002C2124" w:rsidP="001C5891">
      <w:pPr>
        <w:pStyle w:val="Akapitzlist"/>
        <w:numPr>
          <w:ilvl w:val="1"/>
          <w:numId w:val="106"/>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F222CD6" w14:textId="77777777" w:rsidR="002C2124" w:rsidRPr="001864E5" w:rsidRDefault="002C2124" w:rsidP="002C2124">
      <w:pPr>
        <w:ind w:left="426"/>
        <w:jc w:val="both"/>
        <w:rPr>
          <w:sz w:val="22"/>
          <w:szCs w:val="22"/>
        </w:rPr>
      </w:pPr>
      <w:r w:rsidRPr="001864E5">
        <w:rPr>
          <w:sz w:val="22"/>
          <w:szCs w:val="22"/>
        </w:rPr>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47" w:name="_Hlk211863369"/>
      <w:r w:rsidRPr="001864E5">
        <w:rPr>
          <w:sz w:val="22"/>
          <w:szCs w:val="22"/>
        </w:rPr>
        <w:t>Wysłanie faktury drogą elektroniczną wymaga pisemnego uzgodnienia z ZAMAWIAJĄCYM</w:t>
      </w:r>
      <w:bookmarkEnd w:id="147"/>
      <w:r w:rsidRPr="001864E5">
        <w:rPr>
          <w:sz w:val="22"/>
          <w:szCs w:val="22"/>
        </w:rPr>
        <w:t xml:space="preserve">. </w:t>
      </w:r>
    </w:p>
    <w:p w14:paraId="3FE25194" w14:textId="77777777" w:rsidR="002C2124" w:rsidRPr="001864E5" w:rsidRDefault="002C2124" w:rsidP="002C2124">
      <w:pPr>
        <w:pStyle w:val="Akapitzlist"/>
        <w:numPr>
          <w:ilvl w:val="0"/>
          <w:numId w:val="61"/>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lastRenderedPageBreak/>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2C2124">
      <w:pPr>
        <w:numPr>
          <w:ilvl w:val="0"/>
          <w:numId w:val="61"/>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2C2124">
      <w:pPr>
        <w:numPr>
          <w:ilvl w:val="0"/>
          <w:numId w:val="61"/>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2C2124">
      <w:pPr>
        <w:numPr>
          <w:ilvl w:val="0"/>
          <w:numId w:val="61"/>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77777777" w:rsidR="002C2124" w:rsidRPr="00615274" w:rsidRDefault="002C2124" w:rsidP="002C2124">
      <w:pPr>
        <w:numPr>
          <w:ilvl w:val="0"/>
          <w:numId w:val="61"/>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14:paraId="6BCE7693" w14:textId="77777777" w:rsidR="002C2124" w:rsidRPr="00615274" w:rsidRDefault="002C2124" w:rsidP="002C2124">
      <w:pPr>
        <w:numPr>
          <w:ilvl w:val="0"/>
          <w:numId w:val="61"/>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77777777" w:rsidR="002C2124" w:rsidRPr="00615274" w:rsidRDefault="002C2124" w:rsidP="002C2124">
      <w:pPr>
        <w:numPr>
          <w:ilvl w:val="0"/>
          <w:numId w:val="61"/>
        </w:numPr>
        <w:jc w:val="both"/>
        <w:rPr>
          <w:sz w:val="22"/>
          <w:szCs w:val="22"/>
        </w:rPr>
      </w:pPr>
      <w:r w:rsidRPr="00615274">
        <w:rPr>
          <w:sz w:val="22"/>
          <w:szCs w:val="22"/>
        </w:rPr>
        <w:t xml:space="preserve">Termin płatności faktur ustrukturyzowanych dokumentujących zobowiązania wynikające z Umowy wynosi </w:t>
      </w:r>
      <w:r w:rsidRPr="00615274">
        <w:rPr>
          <w:b/>
          <w:bCs/>
          <w:color w:val="EE0000"/>
          <w:sz w:val="22"/>
          <w:szCs w:val="22"/>
        </w:rPr>
        <w:t>30 dni</w:t>
      </w:r>
      <w:r w:rsidRPr="00615274">
        <w:rPr>
          <w:color w:val="EE0000"/>
          <w:sz w:val="22"/>
          <w:szCs w:val="22"/>
        </w:rPr>
        <w:t xml:space="preserve"> </w:t>
      </w:r>
      <w:r w:rsidRPr="00615274">
        <w:rPr>
          <w:b/>
          <w:bCs/>
          <w:color w:val="EE0000"/>
          <w:sz w:val="22"/>
          <w:szCs w:val="22"/>
        </w:rPr>
        <w:t xml:space="preserve">od daty otrzymania faktury w </w:t>
      </w:r>
      <w:proofErr w:type="spellStart"/>
      <w:r w:rsidRPr="00615274">
        <w:rPr>
          <w:b/>
          <w:bCs/>
          <w:color w:val="EE0000"/>
          <w:sz w:val="22"/>
          <w:szCs w:val="22"/>
        </w:rPr>
        <w:t>KS</w:t>
      </w:r>
      <w:r w:rsidR="00FB6296">
        <w:rPr>
          <w:b/>
          <w:bCs/>
          <w:color w:val="EE0000"/>
          <w:sz w:val="22"/>
          <w:szCs w:val="22"/>
        </w:rPr>
        <w:t>e</w:t>
      </w:r>
      <w:r w:rsidRPr="00615274">
        <w:rPr>
          <w:b/>
          <w:bCs/>
          <w:color w:val="EE0000"/>
          <w:sz w:val="22"/>
          <w:szCs w:val="22"/>
        </w:rPr>
        <w:t>F</w:t>
      </w:r>
      <w:proofErr w:type="spellEnd"/>
      <w:r w:rsidRPr="00615274">
        <w:rPr>
          <w:sz w:val="22"/>
          <w:szCs w:val="22"/>
        </w:rPr>
        <w:t xml:space="preserve">. Za datę otrzymania faktury uznaje się datę, którą przyjmuje w tym zakresie ustawa o VAT. Termin płatności faktur wystawionych </w:t>
      </w:r>
      <w:r w:rsidRPr="00615274">
        <w:rPr>
          <w:b/>
          <w:bCs/>
          <w:sz w:val="22"/>
          <w:szCs w:val="22"/>
        </w:rPr>
        <w:t xml:space="preserve">poza </w:t>
      </w:r>
      <w:proofErr w:type="spellStart"/>
      <w:r w:rsidRPr="00615274">
        <w:rPr>
          <w:b/>
          <w:bCs/>
          <w:sz w:val="22"/>
          <w:szCs w:val="22"/>
        </w:rPr>
        <w:t>KS</w:t>
      </w:r>
      <w:r w:rsidR="00FB6296">
        <w:rPr>
          <w:b/>
          <w:bCs/>
          <w:sz w:val="22"/>
          <w:szCs w:val="22"/>
        </w:rPr>
        <w:t>e</w:t>
      </w:r>
      <w:r w:rsidRPr="00615274">
        <w:rPr>
          <w:b/>
          <w:bCs/>
          <w:sz w:val="22"/>
          <w:szCs w:val="22"/>
        </w:rPr>
        <w:t>F</w:t>
      </w:r>
      <w:proofErr w:type="spellEnd"/>
      <w:r w:rsidRPr="00615274">
        <w:rPr>
          <w:b/>
          <w:bCs/>
          <w:sz w:val="22"/>
          <w:szCs w:val="22"/>
        </w:rPr>
        <w:t xml:space="preserve"> </w:t>
      </w:r>
      <w:r w:rsidRPr="00615274">
        <w:rPr>
          <w:b/>
          <w:bCs/>
          <w:color w:val="EE0000"/>
          <w:sz w:val="22"/>
          <w:szCs w:val="22"/>
        </w:rPr>
        <w:t>wynosi 30 dni</w:t>
      </w:r>
      <w:r w:rsidRPr="00615274">
        <w:rPr>
          <w:color w:val="EE0000"/>
          <w:sz w:val="22"/>
          <w:szCs w:val="22"/>
        </w:rPr>
        <w:t xml:space="preserve"> </w:t>
      </w:r>
      <w:r w:rsidRPr="00615274">
        <w:rPr>
          <w:sz w:val="22"/>
          <w:szCs w:val="22"/>
        </w:rPr>
        <w:t>od daty wpływu faktury do Zamawiającego.</w:t>
      </w:r>
    </w:p>
    <w:p w14:paraId="45AD423A" w14:textId="77777777" w:rsidR="002C2124" w:rsidRPr="00615274" w:rsidRDefault="002C2124" w:rsidP="002C2124">
      <w:pPr>
        <w:numPr>
          <w:ilvl w:val="0"/>
          <w:numId w:val="61"/>
        </w:numPr>
        <w:jc w:val="both"/>
        <w:rPr>
          <w:sz w:val="22"/>
          <w:szCs w:val="22"/>
        </w:rPr>
      </w:pPr>
      <w:r w:rsidRPr="00615274">
        <w:rPr>
          <w:sz w:val="22"/>
          <w:szCs w:val="22"/>
        </w:rPr>
        <w:t>Jako termin zapłaty przyjmuje się datę obciążenia rachunku bankowego Zamawiającego.</w:t>
      </w:r>
    </w:p>
    <w:p w14:paraId="22D296D2" w14:textId="77777777" w:rsidR="002C2124" w:rsidRPr="00615274" w:rsidRDefault="002C2124" w:rsidP="002C2124">
      <w:pPr>
        <w:pStyle w:val="Tekstpodstawowy"/>
        <w:numPr>
          <w:ilvl w:val="0"/>
          <w:numId w:val="61"/>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rsidP="002C2124">
      <w:pPr>
        <w:numPr>
          <w:ilvl w:val="0"/>
          <w:numId w:val="61"/>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rsidP="002C2124">
      <w:pPr>
        <w:numPr>
          <w:ilvl w:val="0"/>
          <w:numId w:val="61"/>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rsidP="002C2124">
      <w:pPr>
        <w:numPr>
          <w:ilvl w:val="0"/>
          <w:numId w:val="61"/>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2C2124">
      <w:pPr>
        <w:numPr>
          <w:ilvl w:val="0"/>
          <w:numId w:val="61"/>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1864E5">
        <w:rPr>
          <w:sz w:val="22"/>
          <w:szCs w:val="22"/>
        </w:rPr>
        <w:lastRenderedPageBreak/>
        <w:t xml:space="preserve">tzn. odpowiada za cały dług niezależnie od tego, który z członków Konsorcjum jest zleceniobiorcą usług świadczonych na podstawie Umowy Przychodowej. </w:t>
      </w:r>
      <w:r w:rsidR="00975A17" w:rsidRPr="00F746F7">
        <w:rPr>
          <w:sz w:val="22"/>
          <w:szCs w:val="22"/>
        </w:rPr>
        <w:t xml:space="preserve"> </w:t>
      </w:r>
      <w:bookmarkEnd w:id="146"/>
    </w:p>
    <w:p w14:paraId="4AB2935A" w14:textId="77777777" w:rsidR="00975A17" w:rsidRPr="00E66F78" w:rsidRDefault="00975A17" w:rsidP="00975A17">
      <w:pPr>
        <w:pStyle w:val="Nagwek2"/>
      </w:pPr>
      <w:bookmarkStart w:id="148" w:name="_Toc64016203"/>
      <w:bookmarkStart w:id="149" w:name="_Toc106095864"/>
      <w:bookmarkStart w:id="150" w:name="_Toc106096304"/>
      <w:bookmarkStart w:id="151" w:name="_Toc106096408"/>
      <w:bookmarkStart w:id="152" w:name="_Toc232074420"/>
      <w:r w:rsidRPr="00E66F78">
        <w:t>§ 5. Termin realizacji</w:t>
      </w:r>
      <w:bookmarkEnd w:id="148"/>
      <w:bookmarkEnd w:id="149"/>
      <w:bookmarkEnd w:id="150"/>
      <w:bookmarkEnd w:id="151"/>
      <w:bookmarkEnd w:id="152"/>
    </w:p>
    <w:p w14:paraId="3FCBB7EA" w14:textId="39D9869A" w:rsidR="00975A17" w:rsidRPr="009C6124" w:rsidRDefault="00975A17" w:rsidP="00AA4125">
      <w:pPr>
        <w:numPr>
          <w:ilvl w:val="0"/>
          <w:numId w:val="46"/>
        </w:numPr>
        <w:spacing w:before="120" w:after="160" w:line="259" w:lineRule="auto"/>
        <w:ind w:left="357" w:hanging="357"/>
        <w:contextualSpacing/>
        <w:jc w:val="both"/>
        <w:rPr>
          <w:i/>
          <w:iCs/>
          <w:color w:val="FF0000"/>
          <w:sz w:val="22"/>
          <w:szCs w:val="22"/>
        </w:rPr>
      </w:pPr>
      <w:r w:rsidRPr="00E66F78">
        <w:rPr>
          <w:sz w:val="22"/>
          <w:szCs w:val="22"/>
        </w:rPr>
        <w:t xml:space="preserve">Termin realizacji Umowy wynosi </w:t>
      </w:r>
      <w:r w:rsidR="006B5E18">
        <w:rPr>
          <w:sz w:val="22"/>
          <w:szCs w:val="22"/>
        </w:rPr>
        <w:t>4 miesiące od daty przekazania placu budowy.</w:t>
      </w:r>
    </w:p>
    <w:p w14:paraId="055B6C25" w14:textId="412A2C81" w:rsidR="00975A17" w:rsidRPr="004018B9" w:rsidRDefault="00975A17" w:rsidP="00AA4125">
      <w:pPr>
        <w:numPr>
          <w:ilvl w:val="0"/>
          <w:numId w:val="46"/>
        </w:numPr>
        <w:spacing w:before="120" w:after="160" w:line="259" w:lineRule="auto"/>
        <w:contextualSpacing/>
        <w:jc w:val="both"/>
        <w:rPr>
          <w:i/>
          <w:iCs/>
          <w:sz w:val="22"/>
          <w:szCs w:val="22"/>
        </w:rPr>
      </w:pPr>
      <w:r w:rsidRPr="004018B9">
        <w:rPr>
          <w:sz w:val="22"/>
          <w:szCs w:val="22"/>
        </w:rPr>
        <w:t xml:space="preserve">Termin przekazania placu budowy: do </w:t>
      </w:r>
      <w:r w:rsidR="006B5E18">
        <w:rPr>
          <w:sz w:val="22"/>
          <w:szCs w:val="22"/>
        </w:rPr>
        <w:t>1 miesiąca</w:t>
      </w:r>
      <w:r w:rsidRPr="004018B9">
        <w:rPr>
          <w:sz w:val="22"/>
          <w:szCs w:val="22"/>
        </w:rPr>
        <w:t xml:space="preserve"> od daty zawarcia umowy.</w:t>
      </w:r>
    </w:p>
    <w:p w14:paraId="1F507CA5" w14:textId="09FA2C6E" w:rsidR="00975A17" w:rsidRPr="004018B9" w:rsidRDefault="00975A17" w:rsidP="001C709D">
      <w:pPr>
        <w:numPr>
          <w:ilvl w:val="0"/>
          <w:numId w:val="46"/>
        </w:numPr>
        <w:spacing w:before="120" w:after="160" w:line="259" w:lineRule="auto"/>
        <w:contextualSpacing/>
        <w:jc w:val="both"/>
        <w:rPr>
          <w:i/>
          <w:iCs/>
          <w:color w:val="FF0000"/>
          <w:sz w:val="22"/>
          <w:szCs w:val="22"/>
        </w:rPr>
      </w:pPr>
      <w:r w:rsidRPr="004018B9">
        <w:rPr>
          <w:sz w:val="22"/>
          <w:szCs w:val="22"/>
        </w:rPr>
        <w:t xml:space="preserve">Wskazany w ust. 1 termin </w:t>
      </w:r>
      <w:r w:rsidR="001C709D">
        <w:rPr>
          <w:sz w:val="22"/>
          <w:szCs w:val="22"/>
        </w:rPr>
        <w:t xml:space="preserve">nie obejmuje okresu </w:t>
      </w:r>
      <w:r w:rsidRPr="004018B9">
        <w:rPr>
          <w:sz w:val="22"/>
          <w:szCs w:val="22"/>
        </w:rPr>
        <w:t xml:space="preserve">od 15 grudnia do 15 marca, </w:t>
      </w:r>
      <w:r w:rsidR="001C709D">
        <w:rPr>
          <w:sz w:val="22"/>
          <w:szCs w:val="22"/>
        </w:rPr>
        <w:t xml:space="preserve">który </w:t>
      </w:r>
      <w:r w:rsidR="001C709D" w:rsidRPr="001C709D">
        <w:rPr>
          <w:sz w:val="22"/>
          <w:szCs w:val="22"/>
        </w:rPr>
        <w:t>zakłada, ż</w:t>
      </w:r>
      <w:r w:rsidR="001C709D">
        <w:rPr>
          <w:sz w:val="22"/>
          <w:szCs w:val="22"/>
        </w:rPr>
        <w:t xml:space="preserve">e roboty w okresie zimowym </w:t>
      </w:r>
      <w:r w:rsidRPr="004018B9">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r w:rsidRPr="004018B9">
        <w:rPr>
          <w:i/>
          <w:iCs/>
          <w:sz w:val="22"/>
          <w:szCs w:val="22"/>
        </w:rPr>
        <w:t xml:space="preserve"> </w:t>
      </w:r>
    </w:p>
    <w:p w14:paraId="6DCA7811" w14:textId="77777777" w:rsidR="00975A17" w:rsidRPr="009C6124" w:rsidRDefault="00975A17" w:rsidP="00AA4125">
      <w:pPr>
        <w:numPr>
          <w:ilvl w:val="0"/>
          <w:numId w:val="46"/>
        </w:numPr>
        <w:spacing w:before="120" w:after="160" w:line="259" w:lineRule="auto"/>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bookmarkEnd w:id="135"/>
    <w:p w14:paraId="0B6D11E0" w14:textId="54D7E26B" w:rsidR="00975A17" w:rsidRPr="006D12F8" w:rsidRDefault="00975A17" w:rsidP="00AA4125">
      <w:pPr>
        <w:numPr>
          <w:ilvl w:val="0"/>
          <w:numId w:val="46"/>
        </w:numPr>
        <w:jc w:val="both"/>
        <w:rPr>
          <w:sz w:val="22"/>
          <w:szCs w:val="22"/>
        </w:rPr>
      </w:pPr>
      <w:r w:rsidRPr="00910C40">
        <w:rPr>
          <w:sz w:val="22"/>
          <w:szCs w:val="22"/>
        </w:rPr>
        <w:t xml:space="preserve">Termin rozpoczęcia realizacji nie wcześniej niż </w:t>
      </w:r>
      <w:r w:rsidR="006B5E18">
        <w:rPr>
          <w:sz w:val="22"/>
          <w:szCs w:val="22"/>
        </w:rPr>
        <w:t>po przekazaniu placu budowy.</w:t>
      </w:r>
      <w:r w:rsidRPr="00910C40">
        <w:rPr>
          <w:sz w:val="22"/>
          <w:szCs w:val="22"/>
        </w:rPr>
        <w:t xml:space="preserve">  </w:t>
      </w:r>
    </w:p>
    <w:p w14:paraId="05D08F0B" w14:textId="77777777" w:rsidR="00975A17" w:rsidRDefault="00975A17" w:rsidP="00975A17">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32074421"/>
      <w:r>
        <w:t>§ 6. Gwarancja i postępowanie reklamacyjne</w:t>
      </w:r>
      <w:bookmarkEnd w:id="153"/>
      <w:bookmarkEnd w:id="154"/>
      <w:bookmarkEnd w:id="155"/>
      <w:bookmarkEnd w:id="156"/>
      <w:bookmarkEnd w:id="157"/>
      <w:bookmarkEnd w:id="158"/>
      <w:bookmarkEnd w:id="159"/>
    </w:p>
    <w:p w14:paraId="1A50869D" w14:textId="77777777" w:rsidR="006B5E18" w:rsidRPr="006B5E18" w:rsidRDefault="00975A17" w:rsidP="00AA4125">
      <w:pPr>
        <w:numPr>
          <w:ilvl w:val="0"/>
          <w:numId w:val="62"/>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udziela</w:t>
      </w:r>
      <w:r w:rsidR="006B5E18">
        <w:rPr>
          <w:sz w:val="22"/>
          <w:szCs w:val="22"/>
        </w:rPr>
        <w:t>:</w:t>
      </w:r>
    </w:p>
    <w:p w14:paraId="2D0C5790" w14:textId="6F67C930" w:rsidR="00975A17" w:rsidRPr="006B5E18" w:rsidRDefault="00975A17" w:rsidP="006B5E18">
      <w:pPr>
        <w:pStyle w:val="Akapitzlist"/>
        <w:numPr>
          <w:ilvl w:val="1"/>
          <w:numId w:val="46"/>
        </w:numPr>
        <w:spacing w:before="120"/>
        <w:jc w:val="both"/>
        <w:rPr>
          <w:b/>
          <w:bCs/>
          <w:sz w:val="22"/>
          <w:szCs w:val="22"/>
        </w:rPr>
      </w:pPr>
      <w:r w:rsidRPr="006B5E18">
        <w:rPr>
          <w:sz w:val="22"/>
          <w:szCs w:val="22"/>
        </w:rPr>
        <w:t xml:space="preserve"> </w:t>
      </w:r>
      <w:r w:rsidR="006B5E18" w:rsidRPr="006B5E18">
        <w:rPr>
          <w:sz w:val="22"/>
          <w:szCs w:val="22"/>
        </w:rPr>
        <w:t>24</w:t>
      </w:r>
      <w:r w:rsidRPr="006B5E18">
        <w:rPr>
          <w:sz w:val="22"/>
          <w:szCs w:val="22"/>
        </w:rPr>
        <w:t xml:space="preserve"> miesięcy gwarancji na przedmiot Umowy, liczonej od dnia podpisania Protokołu odbioru </w:t>
      </w:r>
      <w:r w:rsidR="006B5E18">
        <w:rPr>
          <w:sz w:val="22"/>
          <w:szCs w:val="22"/>
        </w:rPr>
        <w:t xml:space="preserve">końcowego </w:t>
      </w:r>
      <w:r w:rsidRPr="006B5E18">
        <w:rPr>
          <w:sz w:val="22"/>
          <w:szCs w:val="22"/>
        </w:rPr>
        <w:t>przez upoważnionych przedstawicieli Stron wskazanych w Umowie</w:t>
      </w:r>
      <w:r w:rsidR="006B5E18">
        <w:rPr>
          <w:sz w:val="22"/>
          <w:szCs w:val="22"/>
        </w:rPr>
        <w:t>;</w:t>
      </w:r>
    </w:p>
    <w:p w14:paraId="7DF99676" w14:textId="4F8D3282" w:rsidR="006B5E18" w:rsidRPr="006B5E18" w:rsidRDefault="006B5E18" w:rsidP="006B5E18">
      <w:pPr>
        <w:pStyle w:val="Akapitzlist"/>
        <w:numPr>
          <w:ilvl w:val="1"/>
          <w:numId w:val="46"/>
        </w:numPr>
        <w:spacing w:before="120"/>
        <w:jc w:val="both"/>
        <w:rPr>
          <w:b/>
          <w:bCs/>
          <w:sz w:val="22"/>
          <w:szCs w:val="22"/>
        </w:rPr>
      </w:pPr>
      <w:r>
        <w:rPr>
          <w:sz w:val="22"/>
          <w:szCs w:val="22"/>
        </w:rPr>
        <w:t xml:space="preserve">Na zastosowane materiały - </w:t>
      </w:r>
      <w:r w:rsidRPr="006B5E18">
        <w:rPr>
          <w:sz w:val="22"/>
          <w:szCs w:val="22"/>
        </w:rPr>
        <w:t>- wg warunków producenta, jednak nie mniej niż 12 miesięcy licząc od daty odbioru końcowego.</w:t>
      </w:r>
    </w:p>
    <w:p w14:paraId="4D87FC7D" w14:textId="77777777" w:rsidR="00975A17" w:rsidRPr="00F8529D" w:rsidRDefault="00975A17" w:rsidP="006B5E18">
      <w:pPr>
        <w:numPr>
          <w:ilvl w:val="0"/>
          <w:numId w:val="112"/>
        </w:numPr>
        <w:jc w:val="both"/>
        <w:rPr>
          <w:b/>
          <w:bCs/>
          <w:sz w:val="22"/>
          <w:szCs w:val="22"/>
        </w:rPr>
      </w:pPr>
      <w:r w:rsidRPr="00F8529D">
        <w:rPr>
          <w:sz w:val="22"/>
          <w:szCs w:val="22"/>
        </w:rPr>
        <w:t>W przypadku gdy producent dla zastosowanego wyrobu udziela dłuższego okresu gwarancji – obowiązuje gwarancja producenta.</w:t>
      </w:r>
    </w:p>
    <w:p w14:paraId="74EE24B1" w14:textId="77777777" w:rsidR="00975A17" w:rsidRPr="00F8529D" w:rsidRDefault="00975A17" w:rsidP="006B5E18">
      <w:pPr>
        <w:numPr>
          <w:ilvl w:val="0"/>
          <w:numId w:val="112"/>
        </w:numPr>
        <w:ind w:hanging="426"/>
        <w:jc w:val="both"/>
        <w:rPr>
          <w:sz w:val="22"/>
          <w:szCs w:val="22"/>
        </w:rPr>
      </w:pPr>
      <w:r w:rsidRPr="00F8529D">
        <w:rPr>
          <w:sz w:val="22"/>
          <w:szCs w:val="22"/>
        </w:rPr>
        <w:t>Wykonawca gwarantuje, że przedmiot Umowy:</w:t>
      </w:r>
    </w:p>
    <w:p w14:paraId="6F029FF8" w14:textId="77777777" w:rsidR="00975A17" w:rsidRPr="00367E8F" w:rsidRDefault="00975A17" w:rsidP="00DB32D8">
      <w:pPr>
        <w:numPr>
          <w:ilvl w:val="0"/>
          <w:numId w:val="63"/>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2BFEF18" w14:textId="77777777" w:rsidR="00975A17" w:rsidRPr="00367E8F" w:rsidRDefault="00975A17" w:rsidP="00DB32D8">
      <w:pPr>
        <w:numPr>
          <w:ilvl w:val="0"/>
          <w:numId w:val="63"/>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8444B41" w14:textId="77777777" w:rsidR="00975A17" w:rsidRPr="00367E8F" w:rsidRDefault="00975A17" w:rsidP="00DB32D8">
      <w:pPr>
        <w:numPr>
          <w:ilvl w:val="0"/>
          <w:numId w:val="63"/>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F07C6CA" w14:textId="77777777" w:rsidR="00975A17" w:rsidRPr="00367E8F" w:rsidRDefault="00975A17" w:rsidP="006B5E18">
      <w:pPr>
        <w:numPr>
          <w:ilvl w:val="0"/>
          <w:numId w:val="11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8622CD7" w14:textId="77777777" w:rsidR="00975A17" w:rsidRPr="00367E8F" w:rsidRDefault="00975A17" w:rsidP="006B5E18">
      <w:pPr>
        <w:numPr>
          <w:ilvl w:val="0"/>
          <w:numId w:val="112"/>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058E8CE" w14:textId="664BA261" w:rsidR="006B5E18" w:rsidRDefault="006B5E18" w:rsidP="006B5E18">
      <w:pPr>
        <w:numPr>
          <w:ilvl w:val="0"/>
          <w:numId w:val="112"/>
        </w:numPr>
        <w:ind w:hanging="426"/>
        <w:jc w:val="both"/>
        <w:rPr>
          <w:sz w:val="22"/>
          <w:szCs w:val="22"/>
        </w:rPr>
      </w:pPr>
      <w:r w:rsidRPr="006B5E18">
        <w:rPr>
          <w:sz w:val="22"/>
          <w:szCs w:val="22"/>
        </w:rPr>
        <w:t>W okresie gwarancji wykonawca zobowiązany jest do bezpłatnego usunięcia wad oraz usterek w terminie 7 dni, od daty ich zgłoszenia, jeżeli to będzie możliwe technicznie, lub w innym terminie ustalonym przez Inspektora wskazanego w umowie. Czas usuwania wad i usterek przedłuża okres gwarancji.</w:t>
      </w:r>
    </w:p>
    <w:p w14:paraId="795F1ECD" w14:textId="3B517DEE" w:rsidR="00975A17" w:rsidRPr="00367E8F" w:rsidRDefault="00975A17" w:rsidP="006B5E18">
      <w:pPr>
        <w:numPr>
          <w:ilvl w:val="0"/>
          <w:numId w:val="11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12D917D" w14:textId="77777777" w:rsidR="00975A17" w:rsidRPr="00367E8F" w:rsidRDefault="00975A17" w:rsidP="006B5E18">
      <w:pPr>
        <w:numPr>
          <w:ilvl w:val="0"/>
          <w:numId w:val="11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C333B5B" w14:textId="77777777" w:rsidR="00975A17" w:rsidRPr="00367E8F" w:rsidRDefault="00975A17" w:rsidP="006B5E18">
      <w:pPr>
        <w:numPr>
          <w:ilvl w:val="0"/>
          <w:numId w:val="11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478EED2" w14:textId="77777777" w:rsidR="00975A17" w:rsidRPr="00367E8F" w:rsidRDefault="00975A17" w:rsidP="006B5E18">
      <w:pPr>
        <w:numPr>
          <w:ilvl w:val="0"/>
          <w:numId w:val="112"/>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E6EC32F" w14:textId="77777777" w:rsidR="00975A17" w:rsidRPr="00367E8F" w:rsidRDefault="00975A17" w:rsidP="006B5E18">
      <w:pPr>
        <w:numPr>
          <w:ilvl w:val="0"/>
          <w:numId w:val="112"/>
        </w:numPr>
        <w:ind w:hanging="426"/>
        <w:jc w:val="both"/>
        <w:rPr>
          <w:sz w:val="22"/>
          <w:szCs w:val="22"/>
        </w:rPr>
      </w:pPr>
      <w:r w:rsidRPr="00367E8F">
        <w:rPr>
          <w:sz w:val="22"/>
          <w:szCs w:val="22"/>
        </w:rPr>
        <w:lastRenderedPageBreak/>
        <w:t xml:space="preserve">Gwarancja nie wyłącza uprawnień </w:t>
      </w:r>
      <w:r>
        <w:rPr>
          <w:sz w:val="22"/>
          <w:szCs w:val="22"/>
        </w:rPr>
        <w:t>Zamawiającego</w:t>
      </w:r>
      <w:r w:rsidRPr="00367E8F">
        <w:rPr>
          <w:sz w:val="22"/>
          <w:szCs w:val="22"/>
        </w:rPr>
        <w:t xml:space="preserve"> z tytułu rękojmi za wady fizyczne lub prawne przedmiotu Umowy.</w:t>
      </w:r>
    </w:p>
    <w:p w14:paraId="1A42B433" w14:textId="77777777" w:rsidR="00975A17" w:rsidRDefault="00975A17" w:rsidP="006B5E18">
      <w:pPr>
        <w:numPr>
          <w:ilvl w:val="0"/>
          <w:numId w:val="112"/>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C07BF01" w14:textId="77777777" w:rsidR="00975A17" w:rsidRPr="00E450A1" w:rsidRDefault="00975A17" w:rsidP="00975A17">
      <w:pPr>
        <w:jc w:val="both"/>
        <w:rPr>
          <w:sz w:val="4"/>
          <w:szCs w:val="4"/>
        </w:rPr>
      </w:pPr>
    </w:p>
    <w:p w14:paraId="0273724A" w14:textId="77777777" w:rsidR="00975A17" w:rsidRPr="00E66F78" w:rsidRDefault="00975A17" w:rsidP="00975A17">
      <w:pPr>
        <w:pStyle w:val="Nagwek2"/>
      </w:pPr>
      <w:bookmarkStart w:id="160" w:name="_Toc64016204"/>
      <w:bookmarkStart w:id="161" w:name="_Toc106095866"/>
      <w:bookmarkStart w:id="162" w:name="_Toc106096306"/>
      <w:bookmarkStart w:id="163" w:name="_Toc106096410"/>
      <w:bookmarkStart w:id="164" w:name="_Toc232074422"/>
      <w:r w:rsidRPr="00E66F78">
        <w:t xml:space="preserve">§ </w:t>
      </w:r>
      <w:r>
        <w:t>7</w:t>
      </w:r>
      <w:r w:rsidRPr="00E66F78">
        <w:t>. Szczególne obowiązki Wykonawcy</w:t>
      </w:r>
      <w:bookmarkEnd w:id="160"/>
      <w:bookmarkEnd w:id="161"/>
      <w:bookmarkEnd w:id="162"/>
      <w:bookmarkEnd w:id="163"/>
      <w:bookmarkEnd w:id="164"/>
    </w:p>
    <w:p w14:paraId="21F437BC" w14:textId="49F8342F" w:rsidR="00975A17" w:rsidRPr="008953DB" w:rsidRDefault="00975A17" w:rsidP="00AA4125">
      <w:pPr>
        <w:numPr>
          <w:ilvl w:val="0"/>
          <w:numId w:val="47"/>
        </w:numPr>
        <w:spacing w:before="120" w:line="259" w:lineRule="auto"/>
        <w:ind w:left="357" w:hanging="357"/>
        <w:jc w:val="both"/>
        <w:rPr>
          <w:sz w:val="22"/>
          <w:szCs w:val="22"/>
        </w:rPr>
      </w:pPr>
      <w:bookmarkStart w:id="165"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6B5E18">
        <w:rPr>
          <w:sz w:val="22"/>
          <w:szCs w:val="22"/>
        </w:rPr>
        <w:t>500 000,00</w:t>
      </w:r>
      <w:r w:rsidRPr="008953DB">
        <w:rPr>
          <w:sz w:val="22"/>
          <w:szCs w:val="22"/>
        </w:rPr>
        <w:t xml:space="preserve"> zł przez cały okres realizacji Umowy</w:t>
      </w:r>
      <w:r>
        <w:rPr>
          <w:sz w:val="22"/>
          <w:szCs w:val="22"/>
        </w:rPr>
        <w:t>.</w:t>
      </w:r>
    </w:p>
    <w:p w14:paraId="310AD947" w14:textId="77777777" w:rsidR="00975A17" w:rsidRPr="00E450A1" w:rsidRDefault="00975A17" w:rsidP="00975A17">
      <w:pPr>
        <w:spacing w:line="259" w:lineRule="auto"/>
        <w:ind w:left="357"/>
        <w:jc w:val="both"/>
        <w:rPr>
          <w:color w:val="FF0000"/>
          <w:sz w:val="6"/>
          <w:szCs w:val="6"/>
          <w:highlight w:val="lightGray"/>
        </w:rPr>
      </w:pPr>
    </w:p>
    <w:p w14:paraId="588AB2D1" w14:textId="77777777" w:rsidR="00975A17" w:rsidRPr="008953DB" w:rsidRDefault="00975A17" w:rsidP="00AA4125">
      <w:pPr>
        <w:numPr>
          <w:ilvl w:val="0"/>
          <w:numId w:val="47"/>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BFAE9D8" w14:textId="77777777" w:rsidR="00975A17" w:rsidRPr="00E450A1" w:rsidRDefault="00975A17" w:rsidP="00975A17">
      <w:pPr>
        <w:spacing w:line="259" w:lineRule="auto"/>
        <w:jc w:val="both"/>
        <w:rPr>
          <w:sz w:val="6"/>
          <w:szCs w:val="6"/>
        </w:rPr>
      </w:pPr>
    </w:p>
    <w:p w14:paraId="6D847EC4" w14:textId="77777777" w:rsidR="00975A17" w:rsidRPr="00F8529D" w:rsidRDefault="00975A17" w:rsidP="00AA4125">
      <w:pPr>
        <w:numPr>
          <w:ilvl w:val="0"/>
          <w:numId w:val="4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DBB36D4" w14:textId="77777777" w:rsidR="00975A17" w:rsidRPr="0072004D" w:rsidRDefault="00975A17" w:rsidP="00AA4125">
      <w:pPr>
        <w:numPr>
          <w:ilvl w:val="0"/>
          <w:numId w:val="47"/>
        </w:numPr>
        <w:spacing w:line="259" w:lineRule="auto"/>
        <w:jc w:val="both"/>
        <w:rPr>
          <w:sz w:val="22"/>
          <w:szCs w:val="22"/>
        </w:rPr>
      </w:pPr>
      <w:r w:rsidRPr="00F8529D">
        <w:rPr>
          <w:sz w:val="22"/>
          <w:szCs w:val="22"/>
        </w:rPr>
        <w:t>Wykonawcy, którzy złożyli ofertę wspólną odpowiadają solidarnie za realizację zamówienia.</w:t>
      </w:r>
    </w:p>
    <w:p w14:paraId="02332974" w14:textId="4364A8B0" w:rsidR="00975A17" w:rsidRPr="00C30D61" w:rsidRDefault="00975A17" w:rsidP="00975A17">
      <w:pPr>
        <w:pStyle w:val="Nagwek2"/>
      </w:pPr>
      <w:bookmarkStart w:id="166" w:name="_Toc106095867"/>
      <w:bookmarkStart w:id="167" w:name="_Toc106096307"/>
      <w:bookmarkStart w:id="168" w:name="_Toc106096411"/>
      <w:bookmarkStart w:id="169" w:name="_Toc232074423"/>
      <w:bookmarkEnd w:id="165"/>
      <w:r w:rsidRPr="00C30D61">
        <w:t>§ 8. Zabezpieczenie należytego wykonania Umowy</w:t>
      </w:r>
      <w:bookmarkEnd w:id="166"/>
      <w:bookmarkEnd w:id="167"/>
      <w:bookmarkEnd w:id="168"/>
      <w:r w:rsidRPr="00C30D61">
        <w:t xml:space="preserve">  </w:t>
      </w:r>
      <w:r w:rsidR="00EF7C7E">
        <w:t>- nie dotyczy</w:t>
      </w:r>
      <w:bookmarkEnd w:id="169"/>
    </w:p>
    <w:p w14:paraId="5CBB251A" w14:textId="77777777" w:rsidR="00975A17" w:rsidRPr="00DF1FE2" w:rsidRDefault="00975A17" w:rsidP="00975A17">
      <w:pPr>
        <w:pStyle w:val="Nagwek2"/>
      </w:pPr>
      <w:bookmarkStart w:id="170" w:name="_Toc64016205"/>
      <w:bookmarkStart w:id="171" w:name="_Toc106095868"/>
      <w:bookmarkStart w:id="172" w:name="_Toc106096308"/>
      <w:bookmarkStart w:id="173" w:name="_Toc106096412"/>
      <w:bookmarkStart w:id="174" w:name="_Toc232074424"/>
      <w:r w:rsidRPr="0096186B">
        <w:t>§ 9. Wymagania dotyczące zatrudnienia</w:t>
      </w:r>
      <w:bookmarkEnd w:id="170"/>
      <w:bookmarkEnd w:id="171"/>
      <w:bookmarkEnd w:id="172"/>
      <w:bookmarkEnd w:id="173"/>
      <w:bookmarkEnd w:id="174"/>
    </w:p>
    <w:p w14:paraId="128B4CC3" w14:textId="77777777" w:rsidR="00975A17" w:rsidRPr="00B84609" w:rsidRDefault="00975A17" w:rsidP="00975A17">
      <w:pPr>
        <w:pStyle w:val="Akapitzlist"/>
        <w:spacing w:line="259" w:lineRule="auto"/>
        <w:ind w:left="284"/>
        <w:jc w:val="both"/>
        <w:rPr>
          <w:sz w:val="8"/>
          <w:szCs w:val="8"/>
        </w:rPr>
      </w:pPr>
      <w:bookmarkStart w:id="175" w:name="_Hlk67826210"/>
    </w:p>
    <w:p w14:paraId="050C810D" w14:textId="77777777" w:rsidR="00975A17" w:rsidRPr="006D09CB" w:rsidRDefault="00975A17" w:rsidP="00D90F01">
      <w:pPr>
        <w:numPr>
          <w:ilvl w:val="0"/>
          <w:numId w:val="50"/>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76" w:name="_Hlk144462323"/>
      <w:r w:rsidRPr="00F8529D">
        <w:rPr>
          <w:sz w:val="22"/>
          <w:szCs w:val="22"/>
        </w:rPr>
        <w:t>do realizacji zamówienia pracowników zgodnie z obowiązującymi przepisami prawa</w:t>
      </w:r>
      <w:bookmarkEnd w:id="176"/>
      <w:r w:rsidRPr="00F8529D">
        <w:rPr>
          <w:sz w:val="22"/>
          <w:szCs w:val="22"/>
        </w:rPr>
        <w:t xml:space="preserve">, </w:t>
      </w:r>
      <w:bookmarkStart w:id="177" w:name="_Hlk144462332"/>
      <w:r w:rsidRPr="00F8529D">
        <w:rPr>
          <w:sz w:val="22"/>
          <w:szCs w:val="22"/>
        </w:rPr>
        <w:t>a także do zapewnienia, że Podwykonawca także zatrudniał będzie do realizacji zamówienia pracowników zgodnie z obowiązującymi przepisami prawa</w:t>
      </w:r>
      <w:bookmarkEnd w:id="177"/>
      <w:r w:rsidRPr="00F8529D">
        <w:rPr>
          <w:sz w:val="22"/>
          <w:szCs w:val="22"/>
        </w:rPr>
        <w:t>.</w:t>
      </w:r>
    </w:p>
    <w:p w14:paraId="4BBF89A4" w14:textId="77777777" w:rsidR="00975A17" w:rsidRPr="00F8529D" w:rsidRDefault="00975A17" w:rsidP="00AA4125">
      <w:pPr>
        <w:numPr>
          <w:ilvl w:val="0"/>
          <w:numId w:val="50"/>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AA4125">
      <w:pPr>
        <w:numPr>
          <w:ilvl w:val="0"/>
          <w:numId w:val="50"/>
        </w:numPr>
        <w:spacing w:line="259" w:lineRule="auto"/>
        <w:ind w:hanging="357"/>
        <w:jc w:val="both"/>
        <w:rPr>
          <w:sz w:val="22"/>
          <w:szCs w:val="22"/>
        </w:rPr>
      </w:pPr>
      <w:bookmarkStart w:id="178"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8"/>
    <w:p w14:paraId="20C3C984" w14:textId="77777777"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77777777"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07604A12" w14:textId="77777777" w:rsidR="00975A17" w:rsidRPr="0072004D" w:rsidRDefault="00975A17" w:rsidP="00AA4125">
      <w:pPr>
        <w:numPr>
          <w:ilvl w:val="0"/>
          <w:numId w:val="50"/>
        </w:numPr>
        <w:spacing w:line="259" w:lineRule="auto"/>
        <w:ind w:left="363" w:hanging="357"/>
        <w:jc w:val="both"/>
        <w:rPr>
          <w:sz w:val="22"/>
          <w:szCs w:val="22"/>
        </w:rPr>
      </w:pPr>
      <w:r w:rsidRPr="00F8529D">
        <w:rPr>
          <w:sz w:val="22"/>
          <w:szCs w:val="22"/>
        </w:rPr>
        <w:lastRenderedPageBreak/>
        <w:t>Postanowienia Umowy, w których mowa jest o pracownikach Wykonawcy odnoszą się również do pracowników Podwykonawcy.</w:t>
      </w:r>
      <w:bookmarkStart w:id="179" w:name="_Hlk147301573"/>
    </w:p>
    <w:p w14:paraId="1406592D" w14:textId="77777777" w:rsidR="00975A17" w:rsidRPr="00655432" w:rsidRDefault="00975A17" w:rsidP="00975A17">
      <w:pPr>
        <w:pStyle w:val="Nagwek2"/>
      </w:pPr>
      <w:bookmarkStart w:id="180" w:name="_Toc64016206"/>
      <w:bookmarkStart w:id="181" w:name="_Toc106095869"/>
      <w:bookmarkStart w:id="182" w:name="_Toc106096309"/>
      <w:bookmarkStart w:id="183" w:name="_Toc106096413"/>
      <w:bookmarkStart w:id="184" w:name="_Toc232074425"/>
      <w:bookmarkEnd w:id="175"/>
      <w:r w:rsidRPr="00655432">
        <w:t>§ 10. Podwykonawstwo</w:t>
      </w:r>
      <w:bookmarkEnd w:id="180"/>
      <w:bookmarkEnd w:id="181"/>
      <w:bookmarkEnd w:id="182"/>
      <w:bookmarkEnd w:id="183"/>
      <w:bookmarkEnd w:id="184"/>
    </w:p>
    <w:p w14:paraId="5297D582" w14:textId="77777777" w:rsidR="004E09B3" w:rsidRDefault="004E09B3" w:rsidP="00AA4125">
      <w:pPr>
        <w:numPr>
          <w:ilvl w:val="0"/>
          <w:numId w:val="88"/>
        </w:numPr>
        <w:spacing w:before="120" w:line="259" w:lineRule="auto"/>
        <w:ind w:left="284" w:hanging="284"/>
        <w:jc w:val="both"/>
        <w:rPr>
          <w:sz w:val="22"/>
          <w:szCs w:val="22"/>
        </w:rPr>
      </w:pPr>
      <w:bookmarkStart w:id="185" w:name="_Hlk68846287"/>
      <w:bookmarkEnd w:id="179"/>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AA4125">
      <w:pPr>
        <w:numPr>
          <w:ilvl w:val="0"/>
          <w:numId w:val="88"/>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63278836" w:rsidR="004E09B3" w:rsidRPr="001C5511" w:rsidRDefault="004E09B3" w:rsidP="00AA4125">
      <w:pPr>
        <w:numPr>
          <w:ilvl w:val="0"/>
          <w:numId w:val="88"/>
        </w:numPr>
        <w:spacing w:line="259" w:lineRule="auto"/>
        <w:ind w:left="284" w:hanging="284"/>
        <w:jc w:val="both"/>
        <w:rPr>
          <w:sz w:val="22"/>
          <w:szCs w:val="22"/>
        </w:rPr>
      </w:pPr>
      <w:r w:rsidRPr="001C5511">
        <w:rPr>
          <w:sz w:val="22"/>
          <w:szCs w:val="22"/>
        </w:rPr>
        <w:t>Zamawiający zastrzega obowiązek osobistego wykonania przez Wykonawcę kluczowych części zamówienia</w:t>
      </w:r>
      <w:r w:rsidR="00D248A2">
        <w:rPr>
          <w:sz w:val="22"/>
          <w:szCs w:val="22"/>
        </w:rPr>
        <w:t xml:space="preserve"> – nie dotyczy.</w:t>
      </w:r>
    </w:p>
    <w:p w14:paraId="50CF5D76"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27B92267"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33FF1BD1"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lastRenderedPageBreak/>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rsidP="00AA4125">
      <w:pPr>
        <w:numPr>
          <w:ilvl w:val="0"/>
          <w:numId w:val="88"/>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rsidP="004164A5">
      <w:pPr>
        <w:numPr>
          <w:ilvl w:val="0"/>
          <w:numId w:val="88"/>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4164A5">
      <w:pPr>
        <w:numPr>
          <w:ilvl w:val="0"/>
          <w:numId w:val="88"/>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AA4125">
      <w:pPr>
        <w:numPr>
          <w:ilvl w:val="0"/>
          <w:numId w:val="88"/>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AA4125">
      <w:pPr>
        <w:numPr>
          <w:ilvl w:val="0"/>
          <w:numId w:val="88"/>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lastRenderedPageBreak/>
        <w:t>dokonać bezpośredniej zapłaty wynagrodzenia Podwykonawcy lub dalszemu Podwykonawcy, jeżeli Podwykonawca lub dalszy Podwykonawca wykaże zasadność takiej zapłaty.</w:t>
      </w:r>
    </w:p>
    <w:p w14:paraId="4BDA6278"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AA4125">
      <w:pPr>
        <w:numPr>
          <w:ilvl w:val="0"/>
          <w:numId w:val="88"/>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4A8E5B"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AA4125">
      <w:pPr>
        <w:numPr>
          <w:ilvl w:val="0"/>
          <w:numId w:val="88"/>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85"/>
    </w:p>
    <w:p w14:paraId="5E8AE8C0" w14:textId="77777777" w:rsidR="00975A17" w:rsidRPr="00F8529D" w:rsidRDefault="00975A17" w:rsidP="00975A17">
      <w:pPr>
        <w:pStyle w:val="Nagwek2"/>
      </w:pPr>
      <w:bookmarkStart w:id="186" w:name="_Toc64016207"/>
      <w:bookmarkStart w:id="187" w:name="_Toc106095870"/>
      <w:bookmarkStart w:id="188" w:name="_Toc106096310"/>
      <w:bookmarkStart w:id="189" w:name="_Toc106096414"/>
      <w:bookmarkStart w:id="190" w:name="_Toc232074426"/>
      <w:bookmarkStart w:id="191" w:name="_Hlk67826260"/>
      <w:r w:rsidRPr="00F8529D">
        <w:t>§ 11. Nadzór i koordynacja</w:t>
      </w:r>
      <w:bookmarkEnd w:id="186"/>
      <w:bookmarkEnd w:id="187"/>
      <w:bookmarkEnd w:id="188"/>
      <w:bookmarkEnd w:id="189"/>
      <w:bookmarkEnd w:id="190"/>
    </w:p>
    <w:p w14:paraId="120FEBCA" w14:textId="77777777" w:rsidR="00975A17" w:rsidRPr="00F8529D" w:rsidRDefault="00975A17" w:rsidP="00AA4125">
      <w:pPr>
        <w:numPr>
          <w:ilvl w:val="0"/>
          <w:numId w:val="48"/>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r w:rsidRPr="00F8529D">
        <w:rPr>
          <w:sz w:val="22"/>
          <w:szCs w:val="22"/>
        </w:rPr>
        <w:t>…………………………  tel. …….   e-mail …..</w:t>
      </w:r>
    </w:p>
    <w:p w14:paraId="1E5C0750" w14:textId="77777777" w:rsidR="00975A17" w:rsidRPr="00F8529D" w:rsidRDefault="00975A17" w:rsidP="00AA4125">
      <w:pPr>
        <w:numPr>
          <w:ilvl w:val="0"/>
          <w:numId w:val="48"/>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tel. ……..   e-mail …..</w:t>
      </w:r>
    </w:p>
    <w:p w14:paraId="1F0D3EA4" w14:textId="77777777" w:rsidR="00975A17" w:rsidRPr="00F8529D" w:rsidRDefault="00975A17" w:rsidP="00AA4125">
      <w:pPr>
        <w:numPr>
          <w:ilvl w:val="0"/>
          <w:numId w:val="4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AA4125">
      <w:pPr>
        <w:numPr>
          <w:ilvl w:val="0"/>
          <w:numId w:val="4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192" w:name="_Toc64016208"/>
      <w:bookmarkStart w:id="193" w:name="_Toc106095871"/>
      <w:bookmarkStart w:id="194" w:name="_Toc106096311"/>
      <w:bookmarkStart w:id="195" w:name="_Toc106096415"/>
      <w:bookmarkStart w:id="196" w:name="_Toc232074427"/>
      <w:bookmarkStart w:id="197" w:name="_Hlk105672888"/>
      <w:r w:rsidRPr="00F8529D">
        <w:t>§ 12. Badania kontrolne (Audyt)</w:t>
      </w:r>
      <w:bookmarkEnd w:id="192"/>
      <w:bookmarkEnd w:id="193"/>
      <w:bookmarkEnd w:id="194"/>
      <w:bookmarkEnd w:id="195"/>
      <w:bookmarkEnd w:id="196"/>
    </w:p>
    <w:p w14:paraId="23A3997D" w14:textId="77777777" w:rsidR="00975A17" w:rsidRPr="00F8529D" w:rsidRDefault="00975A17" w:rsidP="00AA4125">
      <w:pPr>
        <w:numPr>
          <w:ilvl w:val="0"/>
          <w:numId w:val="49"/>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AA4125">
      <w:pPr>
        <w:numPr>
          <w:ilvl w:val="1"/>
          <w:numId w:val="49"/>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AA4125">
      <w:pPr>
        <w:numPr>
          <w:ilvl w:val="1"/>
          <w:numId w:val="49"/>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AA4125">
      <w:pPr>
        <w:numPr>
          <w:ilvl w:val="1"/>
          <w:numId w:val="4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rsidP="00AA4125">
      <w:pPr>
        <w:numPr>
          <w:ilvl w:val="1"/>
          <w:numId w:val="4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rsidP="00AA4125">
      <w:pPr>
        <w:numPr>
          <w:ilvl w:val="1"/>
          <w:numId w:val="49"/>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AA4125">
      <w:pPr>
        <w:numPr>
          <w:ilvl w:val="1"/>
          <w:numId w:val="4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8" w:name="_Hlk148344040"/>
      <w:r w:rsidRPr="00F8529D">
        <w:rPr>
          <w:sz w:val="22"/>
          <w:szCs w:val="22"/>
        </w:rPr>
        <w:t>, z zastrzeżeniem ust. 4 poniżej.</w:t>
      </w:r>
    </w:p>
    <w:p w14:paraId="45E98A6E"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98"/>
    <w:p w14:paraId="2B707C39"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 xml:space="preserve">Zasady ustalenia terminu przeprowadzenia Audytu </w:t>
      </w:r>
      <w:bookmarkStart w:id="199" w:name="_Hlk146783280"/>
      <w:r w:rsidRPr="00F8529D">
        <w:rPr>
          <w:sz w:val="22"/>
          <w:szCs w:val="22"/>
        </w:rPr>
        <w:t>są następujące:</w:t>
      </w:r>
      <w:bookmarkEnd w:id="199"/>
    </w:p>
    <w:p w14:paraId="155A5D84" w14:textId="77777777" w:rsidR="00975A17" w:rsidRPr="00F8529D" w:rsidRDefault="00975A17" w:rsidP="00AA4125">
      <w:pPr>
        <w:numPr>
          <w:ilvl w:val="1"/>
          <w:numId w:val="4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AA4125">
      <w:pPr>
        <w:numPr>
          <w:ilvl w:val="1"/>
          <w:numId w:val="49"/>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AA4125">
      <w:pPr>
        <w:numPr>
          <w:ilvl w:val="2"/>
          <w:numId w:val="49"/>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AA4125">
      <w:pPr>
        <w:numPr>
          <w:ilvl w:val="2"/>
          <w:numId w:val="49"/>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AA4125">
      <w:pPr>
        <w:numPr>
          <w:ilvl w:val="2"/>
          <w:numId w:val="49"/>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AA4125">
      <w:pPr>
        <w:numPr>
          <w:ilvl w:val="1"/>
          <w:numId w:val="4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AA4125">
      <w:pPr>
        <w:numPr>
          <w:ilvl w:val="1"/>
          <w:numId w:val="4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AA4125">
      <w:pPr>
        <w:numPr>
          <w:ilvl w:val="2"/>
          <w:numId w:val="49"/>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AA4125">
      <w:pPr>
        <w:numPr>
          <w:ilvl w:val="2"/>
          <w:numId w:val="49"/>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AA4125">
      <w:pPr>
        <w:numPr>
          <w:ilvl w:val="1"/>
          <w:numId w:val="49"/>
        </w:numPr>
        <w:spacing w:line="259" w:lineRule="auto"/>
        <w:jc w:val="both"/>
        <w:rPr>
          <w:sz w:val="22"/>
          <w:szCs w:val="22"/>
        </w:rPr>
      </w:pPr>
      <w:r w:rsidRPr="00F8529D">
        <w:rPr>
          <w:sz w:val="22"/>
          <w:szCs w:val="22"/>
        </w:rPr>
        <w:t>Termin przeprowadzenia Audytu uznaje się za ustalony jeżeli:</w:t>
      </w:r>
    </w:p>
    <w:p w14:paraId="42244B9B" w14:textId="77777777" w:rsidR="00975A17" w:rsidRPr="00F8529D" w:rsidRDefault="00975A17" w:rsidP="00AA4125">
      <w:pPr>
        <w:numPr>
          <w:ilvl w:val="2"/>
          <w:numId w:val="49"/>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AA4125">
      <w:pPr>
        <w:numPr>
          <w:ilvl w:val="2"/>
          <w:numId w:val="49"/>
        </w:numPr>
        <w:spacing w:line="259" w:lineRule="auto"/>
        <w:jc w:val="both"/>
        <w:rPr>
          <w:sz w:val="22"/>
          <w:szCs w:val="22"/>
        </w:rPr>
      </w:pPr>
      <w:r w:rsidRPr="00F8529D">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AA4125">
      <w:pPr>
        <w:numPr>
          <w:ilvl w:val="2"/>
          <w:numId w:val="4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AA4125">
      <w:pPr>
        <w:numPr>
          <w:ilvl w:val="0"/>
          <w:numId w:val="4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AA4125">
      <w:pPr>
        <w:numPr>
          <w:ilvl w:val="0"/>
          <w:numId w:val="4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0" w:name="_Hlk146783344"/>
      <w:r w:rsidRPr="00F8529D">
        <w:rPr>
          <w:sz w:val="22"/>
          <w:szCs w:val="22"/>
        </w:rPr>
        <w:t>na zasadach określonych w § 14 ust. 4 Umowy.</w:t>
      </w:r>
      <w:bookmarkEnd w:id="191"/>
      <w:bookmarkEnd w:id="197"/>
      <w:bookmarkEnd w:id="200"/>
    </w:p>
    <w:p w14:paraId="294D5D08" w14:textId="77777777" w:rsidR="00975A17" w:rsidRDefault="00975A17" w:rsidP="00975A17">
      <w:pPr>
        <w:pStyle w:val="Nagwek2"/>
      </w:pPr>
      <w:bookmarkStart w:id="201" w:name="_Toc64016209"/>
      <w:bookmarkStart w:id="202" w:name="_Toc106095872"/>
      <w:bookmarkStart w:id="203" w:name="_Toc106096312"/>
      <w:bookmarkStart w:id="204" w:name="_Toc106096416"/>
      <w:bookmarkStart w:id="205" w:name="_Toc232074428"/>
      <w:r w:rsidRPr="00C50FA0">
        <w:t>§ 13. Kary umowne i odpowiedzialność</w:t>
      </w:r>
      <w:bookmarkEnd w:id="201"/>
      <w:bookmarkEnd w:id="202"/>
      <w:bookmarkEnd w:id="203"/>
      <w:bookmarkEnd w:id="204"/>
      <w:bookmarkEnd w:id="205"/>
    </w:p>
    <w:p w14:paraId="43182546" w14:textId="77777777" w:rsidR="00975A17" w:rsidRPr="0019773B" w:rsidRDefault="00975A17" w:rsidP="00975A17">
      <w:pPr>
        <w:spacing w:line="259" w:lineRule="auto"/>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sidR="00762B0D">
        <w:rPr>
          <w:color w:val="FF0000"/>
          <w:sz w:val="22"/>
          <w:szCs w:val="22"/>
        </w:rPr>
        <w:t xml:space="preserve"> </w:t>
      </w:r>
      <w:r w:rsidR="00762B0D" w:rsidRPr="00F423C2">
        <w:rPr>
          <w:i/>
          <w:iCs/>
          <w:color w:val="FF0000"/>
          <w:sz w:val="22"/>
          <w:szCs w:val="22"/>
        </w:rPr>
        <w:t>(do uzupełnienia zgodnie z opisem odpowiedniej kolumn</w:t>
      </w:r>
      <w:r w:rsidR="00762B0D">
        <w:rPr>
          <w:i/>
          <w:iCs/>
          <w:color w:val="FF0000"/>
          <w:sz w:val="22"/>
          <w:szCs w:val="22"/>
        </w:rPr>
        <w:t>y</w:t>
      </w:r>
      <w:r w:rsidR="00762B0D" w:rsidRPr="00F423C2">
        <w:rPr>
          <w:i/>
          <w:iCs/>
          <w:color w:val="FF0000"/>
          <w:sz w:val="22"/>
          <w:szCs w:val="22"/>
        </w:rPr>
        <w:t xml:space="preserve"> harmonogramu)</w:t>
      </w:r>
      <w:r w:rsidR="00762B0D">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105AD6A8" w14:textId="77777777" w:rsidR="00975A17" w:rsidRDefault="00975A17" w:rsidP="00AA4125">
      <w:pPr>
        <w:numPr>
          <w:ilvl w:val="0"/>
          <w:numId w:val="5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rsidP="00AA4125">
      <w:pPr>
        <w:pStyle w:val="Akapitzlist"/>
        <w:numPr>
          <w:ilvl w:val="1"/>
          <w:numId w:val="51"/>
        </w:numPr>
        <w:spacing w:line="22" w:lineRule="atLeast"/>
        <w:ind w:left="709" w:hanging="357"/>
        <w:jc w:val="both"/>
        <w:rPr>
          <w:iCs/>
          <w:sz w:val="22"/>
          <w:szCs w:val="22"/>
        </w:rPr>
      </w:pPr>
      <w:bookmarkStart w:id="206" w:name="_Hlk67826332"/>
      <w:r w:rsidRPr="00EE3A06">
        <w:rPr>
          <w:iCs/>
          <w:sz w:val="22"/>
          <w:szCs w:val="22"/>
        </w:rPr>
        <w:t>za każdy rozpoczęty dzień zwłoki w realizacji przedmiotu Umowy w wysokości:</w:t>
      </w:r>
    </w:p>
    <w:p w14:paraId="2C41270F" w14:textId="77777777" w:rsidR="00975A17" w:rsidRPr="00D248A2" w:rsidRDefault="00975A17" w:rsidP="00975A17">
      <w:pPr>
        <w:pStyle w:val="Akapitzlist"/>
        <w:spacing w:line="22" w:lineRule="atLeast"/>
        <w:ind w:left="709"/>
        <w:jc w:val="both"/>
        <w:rPr>
          <w:iCs/>
          <w:sz w:val="22"/>
          <w:szCs w:val="22"/>
        </w:rPr>
      </w:pPr>
      <w:r w:rsidRPr="00EE3A06">
        <w:rPr>
          <w:iCs/>
          <w:sz w:val="22"/>
          <w:szCs w:val="22"/>
        </w:rPr>
        <w:t xml:space="preserve">- od 1 do 30 dnia - 0,1 % wartości netto niezrealizowanej w terminie części Umowy za każdy </w:t>
      </w:r>
      <w:r w:rsidRPr="00D248A2">
        <w:rPr>
          <w:iCs/>
          <w:sz w:val="22"/>
          <w:szCs w:val="22"/>
        </w:rPr>
        <w:t>dzień, o której mowa w § 3 ust. 8,</w:t>
      </w:r>
    </w:p>
    <w:p w14:paraId="5A8433E1" w14:textId="77777777" w:rsidR="00975A17" w:rsidRPr="00D248A2" w:rsidRDefault="00975A17" w:rsidP="00975A17">
      <w:pPr>
        <w:pStyle w:val="Akapitzlist"/>
        <w:spacing w:line="22" w:lineRule="atLeast"/>
        <w:ind w:left="709"/>
        <w:jc w:val="both"/>
        <w:rPr>
          <w:iCs/>
          <w:sz w:val="22"/>
          <w:szCs w:val="22"/>
        </w:rPr>
      </w:pPr>
      <w:r w:rsidRPr="00D248A2">
        <w:rPr>
          <w:iCs/>
          <w:sz w:val="22"/>
          <w:szCs w:val="22"/>
        </w:rPr>
        <w:t>- od 31 do 60 dnia - 0,2 % wartości netto niezrealizowanej w terminie części Umowy za każdy dzień, o której mowa w § 3 ust. 8,</w:t>
      </w:r>
    </w:p>
    <w:p w14:paraId="1CC718E1" w14:textId="77777777" w:rsidR="00975A17" w:rsidRPr="00EE3A06" w:rsidRDefault="00975A17" w:rsidP="00975A17">
      <w:pPr>
        <w:pStyle w:val="Akapitzlist"/>
        <w:spacing w:line="22" w:lineRule="atLeast"/>
        <w:ind w:left="709"/>
        <w:jc w:val="both"/>
        <w:rPr>
          <w:iCs/>
          <w:sz w:val="22"/>
          <w:szCs w:val="22"/>
        </w:rPr>
      </w:pPr>
      <w:r w:rsidRPr="00D248A2">
        <w:rPr>
          <w:iCs/>
          <w:sz w:val="22"/>
          <w:szCs w:val="22"/>
        </w:rPr>
        <w:t>- od 61 dnia - 0,5 % wartości netto niezrealizowanej w terminie części Umowy za każdy dzień, o której mowa w § 3 ust. 8.</w:t>
      </w:r>
    </w:p>
    <w:p w14:paraId="3D4A3A9C" w14:textId="65973D7C" w:rsidR="00E063E8" w:rsidRPr="00E063E8" w:rsidRDefault="00E063E8" w:rsidP="00A644CF">
      <w:pPr>
        <w:pStyle w:val="Akapitzlist"/>
        <w:numPr>
          <w:ilvl w:val="1"/>
          <w:numId w:val="51"/>
        </w:numPr>
        <w:spacing w:line="22" w:lineRule="atLeast"/>
        <w:ind w:left="720" w:hanging="357"/>
        <w:jc w:val="both"/>
        <w:rPr>
          <w:i/>
          <w:iCs/>
          <w:color w:val="FF0000"/>
          <w:sz w:val="22"/>
          <w:szCs w:val="22"/>
        </w:rPr>
      </w:pPr>
      <w:r w:rsidRPr="00E063E8">
        <w:rPr>
          <w:sz w:val="22"/>
          <w:szCs w:val="22"/>
        </w:rPr>
        <w:t>łączna wysokość kar umownych należnych Zamawiającemu na podstawie ust.</w:t>
      </w:r>
      <w:r>
        <w:rPr>
          <w:sz w:val="22"/>
          <w:szCs w:val="22"/>
        </w:rPr>
        <w:t xml:space="preserve"> </w:t>
      </w:r>
      <w:r w:rsidRPr="00E063E8">
        <w:rPr>
          <w:sz w:val="22"/>
          <w:szCs w:val="22"/>
        </w:rPr>
        <w:t>1 pkt.1) niniejszego paragrafu nie może przekroczyć 20% wartości netto Umowy, o której mowa w § 3 ust. 1.</w:t>
      </w:r>
    </w:p>
    <w:p w14:paraId="3071974E" w14:textId="04D6BE2B" w:rsidR="00975A17" w:rsidRPr="0019416D" w:rsidRDefault="00975A17" w:rsidP="00AA4125">
      <w:pPr>
        <w:pStyle w:val="Akapitzlist"/>
        <w:numPr>
          <w:ilvl w:val="1"/>
          <w:numId w:val="51"/>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D248A2">
        <w:rPr>
          <w:sz w:val="22"/>
          <w:szCs w:val="22"/>
        </w:rPr>
        <w:t>,</w:t>
      </w:r>
    </w:p>
    <w:p w14:paraId="10C64901" w14:textId="5EDC0293" w:rsidR="00975A17" w:rsidRPr="006524C6" w:rsidRDefault="00975A17" w:rsidP="00AA4125">
      <w:pPr>
        <w:numPr>
          <w:ilvl w:val="1"/>
          <w:numId w:val="51"/>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D248A2">
        <w:rPr>
          <w:sz w:val="22"/>
          <w:szCs w:val="22"/>
        </w:rPr>
        <w:t>,</w:t>
      </w:r>
    </w:p>
    <w:p w14:paraId="21EB71A6" w14:textId="77777777" w:rsidR="00975A17" w:rsidRPr="00F8529D" w:rsidRDefault="00975A17" w:rsidP="00AA4125">
      <w:pPr>
        <w:numPr>
          <w:ilvl w:val="1"/>
          <w:numId w:val="51"/>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07" w:name="_Hlk146783575"/>
      <w:r w:rsidRPr="00F8529D">
        <w:rPr>
          <w:sz w:val="22"/>
          <w:szCs w:val="22"/>
        </w:rPr>
        <w:t>za każdy stwierdzony przypadek,</w:t>
      </w:r>
    </w:p>
    <w:bookmarkEnd w:id="207"/>
    <w:p w14:paraId="6073AF51" w14:textId="77777777" w:rsidR="00975A17" w:rsidRPr="00F8529D" w:rsidRDefault="00975A17" w:rsidP="00AA4125">
      <w:pPr>
        <w:numPr>
          <w:ilvl w:val="1"/>
          <w:numId w:val="51"/>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AA4125">
      <w:pPr>
        <w:numPr>
          <w:ilvl w:val="2"/>
          <w:numId w:val="51"/>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AA4125">
      <w:pPr>
        <w:numPr>
          <w:ilvl w:val="2"/>
          <w:numId w:val="5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02488F7D" w:rsidR="00975A17" w:rsidRPr="007B05E1" w:rsidRDefault="00975A17" w:rsidP="00AA4125">
      <w:pPr>
        <w:numPr>
          <w:ilvl w:val="2"/>
          <w:numId w:val="51"/>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 xml:space="preserve">w wysokości 1 </w:t>
      </w:r>
      <w:r w:rsidR="00BF1CB6">
        <w:rPr>
          <w:sz w:val="22"/>
          <w:szCs w:val="22"/>
        </w:rPr>
        <w:t>5</w:t>
      </w:r>
      <w:r w:rsidRPr="007B05E1">
        <w:rPr>
          <w:sz w:val="22"/>
          <w:szCs w:val="22"/>
        </w:rPr>
        <w:t>00,00 zł za każdy stwierdzony przypadek;</w:t>
      </w:r>
    </w:p>
    <w:p w14:paraId="3764B99D" w14:textId="5B1BBB71" w:rsidR="00975A17" w:rsidRPr="00F8529D" w:rsidRDefault="00975A17" w:rsidP="00AA4125">
      <w:pPr>
        <w:numPr>
          <w:ilvl w:val="1"/>
          <w:numId w:val="51"/>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firm mających siedzibę na terenie Zamawiającego – w wysokości 1</w:t>
      </w:r>
      <w:r w:rsidR="00BF1CB6">
        <w:rPr>
          <w:sz w:val="22"/>
          <w:szCs w:val="22"/>
        </w:rPr>
        <w:t> 5</w:t>
      </w:r>
      <w:r w:rsidRPr="00C50FA0">
        <w:rPr>
          <w:sz w:val="22"/>
          <w:szCs w:val="22"/>
        </w:rPr>
        <w:t>00</w:t>
      </w:r>
      <w:r w:rsidR="00BF1CB6">
        <w:rPr>
          <w:sz w:val="22"/>
          <w:szCs w:val="22"/>
        </w:rPr>
        <w:t>,00</w:t>
      </w:r>
      <w:r w:rsidRPr="00C50FA0">
        <w:rPr>
          <w:sz w:val="22"/>
          <w:szCs w:val="22"/>
        </w:rPr>
        <w:t xml:space="preserve"> zł  za każdy stwierdzony przypadek, a jeżeli w wyniku zaboru doszło do zniszczenia mienia </w:t>
      </w:r>
      <w:bookmarkStart w:id="208" w:name="_Hlk146783639"/>
      <w:r w:rsidR="00491965">
        <w:rPr>
          <w:sz w:val="22"/>
          <w:szCs w:val="22"/>
        </w:rPr>
        <w:t xml:space="preserve">– </w:t>
      </w:r>
      <w:r w:rsidRPr="00C50FA0">
        <w:rPr>
          <w:sz w:val="22"/>
          <w:szCs w:val="22"/>
        </w:rPr>
        <w:t>Wykonawca zobowiązany jest także do pokrycia kosztów przywrócenia mienia do stanu poprzedniego.</w:t>
      </w:r>
    </w:p>
    <w:bookmarkEnd w:id="208"/>
    <w:p w14:paraId="27D461EF" w14:textId="77777777" w:rsidR="00975A17" w:rsidRPr="00632DB6" w:rsidRDefault="00975A17" w:rsidP="00475378">
      <w:pPr>
        <w:pStyle w:val="Akapitzlist"/>
        <w:numPr>
          <w:ilvl w:val="1"/>
          <w:numId w:val="51"/>
        </w:numPr>
        <w:ind w:left="709"/>
        <w:jc w:val="both"/>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za każdy rozpoczęty dzień zwłoki, </w:t>
      </w:r>
    </w:p>
    <w:p w14:paraId="19BDCAF8" w14:textId="77777777" w:rsidR="00975A17" w:rsidRPr="00475378" w:rsidRDefault="00975A17" w:rsidP="00AA4125">
      <w:pPr>
        <w:numPr>
          <w:ilvl w:val="1"/>
          <w:numId w:val="51"/>
        </w:numPr>
        <w:spacing w:line="259" w:lineRule="auto"/>
        <w:ind w:left="709"/>
        <w:jc w:val="both"/>
        <w:rPr>
          <w:sz w:val="22"/>
          <w:szCs w:val="22"/>
        </w:rPr>
      </w:pPr>
      <w:r w:rsidRPr="00475378">
        <w:rPr>
          <w:sz w:val="22"/>
          <w:szCs w:val="22"/>
        </w:rPr>
        <w:t xml:space="preserve">w przypadku </w:t>
      </w:r>
      <w:r w:rsidR="00FF07F3" w:rsidRPr="00475378">
        <w:rPr>
          <w:sz w:val="22"/>
          <w:szCs w:val="22"/>
        </w:rPr>
        <w:t>b</w:t>
      </w:r>
      <w:r w:rsidR="00F277FA" w:rsidRPr="00475378">
        <w:rPr>
          <w:sz w:val="22"/>
          <w:szCs w:val="22"/>
        </w:rPr>
        <w:t xml:space="preserve">raku dokumentacji fotograficznej i/lub </w:t>
      </w:r>
      <w:r w:rsidRPr="00475378">
        <w:rPr>
          <w:sz w:val="22"/>
          <w:szCs w:val="22"/>
        </w:rPr>
        <w:t>niezgłoszenia Zamawiającemu gotowych do odbioru robót zanikających lub ulegających zakryciu w wysokości 500,00 zł za każdy stwierdzony przypadek,</w:t>
      </w:r>
    </w:p>
    <w:p w14:paraId="212047F7"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6E758739"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do zaakceptowania przez Zamawiającego projektu Umowy o podwykonawstwo, której przedmiotem są roboty budowlane lub projektu jej zmiany w wysokości 500,00 zł za każdy stwierdzony przypadek,</w:t>
      </w:r>
    </w:p>
    <w:p w14:paraId="5C31A03C"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dopuszczenia do wykonywania przedmiotu Umowy podmiotu niezaakceptowanego przez Zamawiającego bez wymaganej zgody lub niezgodnie z postanowieniami Umowy w wysokości 5 000,00 zł za każdy stwierdzony przypadek,</w:t>
      </w:r>
    </w:p>
    <w:p w14:paraId="1925B695" w14:textId="77777777" w:rsidR="00975A17" w:rsidRPr="000C7C37" w:rsidRDefault="00975A17" w:rsidP="00AA4125">
      <w:pPr>
        <w:numPr>
          <w:ilvl w:val="0"/>
          <w:numId w:val="51"/>
        </w:numPr>
        <w:spacing w:line="259" w:lineRule="auto"/>
        <w:jc w:val="both"/>
        <w:rPr>
          <w:sz w:val="22"/>
          <w:szCs w:val="22"/>
        </w:rPr>
      </w:pPr>
      <w:bookmarkStart w:id="209" w:name="_Hlk144479888"/>
      <w:bookmarkStart w:id="210" w:name="_Hlk146784619"/>
      <w:r w:rsidRPr="00475378">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w:t>
      </w:r>
      <w:r w:rsidRPr="000C7C37">
        <w:rPr>
          <w:sz w:val="22"/>
          <w:szCs w:val="22"/>
        </w:rPr>
        <w:t>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56DA3F14"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475378" w:rsidRDefault="00975A17" w:rsidP="00AA4125">
      <w:pPr>
        <w:numPr>
          <w:ilvl w:val="0"/>
          <w:numId w:val="51"/>
        </w:numPr>
        <w:spacing w:line="259" w:lineRule="auto"/>
        <w:ind w:hanging="357"/>
        <w:jc w:val="both"/>
        <w:rPr>
          <w:sz w:val="22"/>
          <w:szCs w:val="22"/>
        </w:rPr>
      </w:pPr>
      <w:bookmarkStart w:id="212" w:name="_Hlk146784751"/>
      <w:r w:rsidRPr="00475378">
        <w:rPr>
          <w:sz w:val="22"/>
          <w:szCs w:val="22"/>
        </w:rPr>
        <w:t xml:space="preserve">W przypadku: </w:t>
      </w:r>
    </w:p>
    <w:p w14:paraId="240C68B4" w14:textId="77777777" w:rsidR="00975A17" w:rsidRPr="00475378" w:rsidRDefault="00975A17" w:rsidP="00AA4125">
      <w:pPr>
        <w:numPr>
          <w:ilvl w:val="1"/>
          <w:numId w:val="51"/>
        </w:numPr>
        <w:spacing w:line="259" w:lineRule="auto"/>
        <w:jc w:val="both"/>
        <w:rPr>
          <w:sz w:val="22"/>
          <w:szCs w:val="22"/>
        </w:rPr>
      </w:pPr>
      <w:r w:rsidRPr="00475378">
        <w:rPr>
          <w:sz w:val="22"/>
          <w:szCs w:val="22"/>
        </w:rPr>
        <w:t>odstąpienia od Umowy w całości</w:t>
      </w:r>
      <w:r w:rsidR="00E534F8" w:rsidRPr="00475378">
        <w:rPr>
          <w:sz w:val="22"/>
          <w:szCs w:val="22"/>
        </w:rPr>
        <w:t>, rozwiązania Umowy bez wypowiedzenia</w:t>
      </w:r>
      <w:r w:rsidRPr="00475378">
        <w:rPr>
          <w:sz w:val="22"/>
          <w:szCs w:val="22"/>
        </w:rPr>
        <w:t xml:space="preserve"> lub wypowiedzenia Umowy w całości przez którąkolwiek ze Stron z przyczyn leżących po stronie Wykonawcy, Zamawiającemu przysługuje kara umowna w wysokości 20</w:t>
      </w:r>
      <w:r w:rsidR="00DF04DC" w:rsidRPr="00475378">
        <w:rPr>
          <w:sz w:val="22"/>
          <w:szCs w:val="22"/>
        </w:rPr>
        <w:t xml:space="preserve"> </w:t>
      </w:r>
      <w:r w:rsidRPr="00475378">
        <w:rPr>
          <w:sz w:val="22"/>
          <w:szCs w:val="22"/>
        </w:rPr>
        <w:t>% wartości netto Umowy, o której mowa w § 3 ust. 1.</w:t>
      </w:r>
    </w:p>
    <w:p w14:paraId="0B1975B2" w14:textId="77777777" w:rsidR="00975A17" w:rsidRPr="00475378" w:rsidRDefault="00975A17" w:rsidP="00975A17">
      <w:pPr>
        <w:spacing w:line="259" w:lineRule="auto"/>
        <w:ind w:left="1070"/>
        <w:jc w:val="both"/>
        <w:rPr>
          <w:b/>
          <w:bCs/>
          <w:sz w:val="22"/>
          <w:szCs w:val="22"/>
        </w:rPr>
      </w:pPr>
      <w:bookmarkStart w:id="213" w:name="_Hlk148444124"/>
      <w:r w:rsidRPr="00475378">
        <w:rPr>
          <w:b/>
          <w:bCs/>
          <w:sz w:val="22"/>
          <w:szCs w:val="22"/>
        </w:rPr>
        <w:t>lub/i</w:t>
      </w:r>
    </w:p>
    <w:bookmarkEnd w:id="213"/>
    <w:p w14:paraId="6AC4D8E5" w14:textId="77777777" w:rsidR="00975A17" w:rsidRPr="00475378" w:rsidRDefault="00975A17" w:rsidP="00AA4125">
      <w:pPr>
        <w:numPr>
          <w:ilvl w:val="1"/>
          <w:numId w:val="51"/>
        </w:numPr>
        <w:spacing w:line="259" w:lineRule="auto"/>
        <w:jc w:val="both"/>
        <w:rPr>
          <w:strike/>
          <w:sz w:val="22"/>
          <w:szCs w:val="22"/>
        </w:rPr>
      </w:pPr>
      <w:r w:rsidRPr="00475378">
        <w:rPr>
          <w:sz w:val="22"/>
          <w:szCs w:val="22"/>
        </w:rPr>
        <w:t xml:space="preserve">odstąpienia od Umowy w części lub wypowiedzenia Umowy w części przez którąkolwiek ze Stron </w:t>
      </w:r>
      <w:bookmarkStart w:id="214" w:name="_Hlk144467500"/>
      <w:r w:rsidRPr="00475378">
        <w:rPr>
          <w:sz w:val="22"/>
          <w:szCs w:val="22"/>
        </w:rPr>
        <w:t>z przyczyn leżących po stronie Wykonawcy, Zamawiającemu przysługuje kara umowna w wysokości 20% wartości netto niezrealizowanej części Umowy,</w:t>
      </w:r>
      <w:r w:rsidRPr="00475378">
        <w:rPr>
          <w:iCs/>
          <w:sz w:val="22"/>
          <w:szCs w:val="22"/>
        </w:rPr>
        <w:t xml:space="preserve"> o której mowa w § 3 ust. 8.</w:t>
      </w:r>
      <w:r w:rsidRPr="00475378">
        <w:rPr>
          <w:sz w:val="22"/>
          <w:szCs w:val="22"/>
        </w:rPr>
        <w:t xml:space="preserve"> </w:t>
      </w:r>
    </w:p>
    <w:bookmarkEnd w:id="214"/>
    <w:p w14:paraId="1CC1C1FA"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 xml:space="preserve">Wykonawca może naliczyć Zamawiającemu karę umowną: </w:t>
      </w:r>
    </w:p>
    <w:p w14:paraId="503B662A" w14:textId="77777777" w:rsidR="00975A17" w:rsidRPr="00475378" w:rsidRDefault="00975A17" w:rsidP="00AA4125">
      <w:pPr>
        <w:numPr>
          <w:ilvl w:val="1"/>
          <w:numId w:val="51"/>
        </w:numPr>
        <w:spacing w:line="259" w:lineRule="auto"/>
        <w:jc w:val="both"/>
        <w:rPr>
          <w:sz w:val="22"/>
          <w:szCs w:val="22"/>
        </w:rPr>
      </w:pPr>
      <w:bookmarkStart w:id="215" w:name="_Hlk148947447"/>
      <w:r w:rsidRPr="00475378">
        <w:rPr>
          <w:sz w:val="22"/>
          <w:szCs w:val="22"/>
        </w:rPr>
        <w:t>za odstąpienie od Umowy w całości przez którąkolwiek ze Stron z winy Zamawiającego - w wysokości 20% wartości netto Umowy, o której mowa w § 3 ust. 1.</w:t>
      </w:r>
    </w:p>
    <w:p w14:paraId="11CB4B01" w14:textId="77777777" w:rsidR="00975A17" w:rsidRPr="00475378" w:rsidRDefault="00975A17" w:rsidP="00975A17">
      <w:pPr>
        <w:spacing w:line="259" w:lineRule="auto"/>
        <w:ind w:left="1070"/>
        <w:jc w:val="both"/>
        <w:rPr>
          <w:sz w:val="22"/>
          <w:szCs w:val="22"/>
        </w:rPr>
      </w:pPr>
      <w:r w:rsidRPr="00475378">
        <w:rPr>
          <w:sz w:val="22"/>
          <w:szCs w:val="22"/>
        </w:rPr>
        <w:t>lub/i</w:t>
      </w:r>
    </w:p>
    <w:p w14:paraId="3F090E80" w14:textId="77777777" w:rsidR="00975A17" w:rsidRPr="00475378" w:rsidRDefault="00975A17" w:rsidP="00AA4125">
      <w:pPr>
        <w:numPr>
          <w:ilvl w:val="1"/>
          <w:numId w:val="51"/>
        </w:numPr>
        <w:spacing w:line="259" w:lineRule="auto"/>
        <w:jc w:val="both"/>
        <w:rPr>
          <w:sz w:val="22"/>
          <w:szCs w:val="22"/>
        </w:rPr>
      </w:pPr>
      <w:r w:rsidRPr="00475378">
        <w:rPr>
          <w:sz w:val="22"/>
          <w:szCs w:val="22"/>
        </w:rPr>
        <w:t>za odstąpienie od Umowy w części przez którąkolwiek ze Stron z winy Zamawiającego - w wysokości 20% wartości netto niezrealizowanej części Umowy.</w:t>
      </w:r>
      <w:bookmarkEnd w:id="215"/>
    </w:p>
    <w:p w14:paraId="597E13A0" w14:textId="77777777" w:rsidR="00975A17" w:rsidRPr="000C7C37" w:rsidRDefault="00975A17" w:rsidP="00AA4125">
      <w:pPr>
        <w:numPr>
          <w:ilvl w:val="0"/>
          <w:numId w:val="51"/>
        </w:numPr>
        <w:spacing w:line="259" w:lineRule="auto"/>
        <w:ind w:hanging="357"/>
        <w:jc w:val="both"/>
        <w:rPr>
          <w:sz w:val="22"/>
          <w:szCs w:val="22"/>
        </w:rPr>
      </w:pPr>
      <w:r w:rsidRPr="00475378">
        <w:rPr>
          <w:sz w:val="22"/>
          <w:szCs w:val="22"/>
        </w:rPr>
        <w:t xml:space="preserve">Kary umowne podlegają kumulacji, w tym kara umowna za odstąpienie w części lub </w:t>
      </w:r>
      <w:r w:rsidRPr="000C7C37">
        <w:rPr>
          <w:sz w:val="22"/>
          <w:szCs w:val="22"/>
        </w:rPr>
        <w:t xml:space="preserve">wypowiedzenie Umowy z innymi karami umownymi, przy czym łączna maksymalna wartość kar umownych przysługujących Zamawiającemu nie przekroczy </w:t>
      </w:r>
      <w:r w:rsidR="00CC3F17" w:rsidRPr="00B466A4">
        <w:rPr>
          <w:sz w:val="22"/>
          <w:szCs w:val="22"/>
        </w:rPr>
        <w:t xml:space="preserve">50 % </w:t>
      </w:r>
      <w:r w:rsidRPr="00B466A4">
        <w:rPr>
          <w:sz w:val="22"/>
          <w:szCs w:val="22"/>
        </w:rPr>
        <w:t>wartości Umowy netto, o której</w:t>
      </w:r>
      <w:r w:rsidRPr="000C7C37">
        <w:rPr>
          <w:sz w:val="22"/>
          <w:szCs w:val="22"/>
        </w:rPr>
        <w:t xml:space="preserve"> mowa w § 3 ust.1.</w:t>
      </w:r>
    </w:p>
    <w:p w14:paraId="54C3B3C5" w14:textId="77777777" w:rsidR="00975A17" w:rsidRPr="000C7C37" w:rsidRDefault="00975A17" w:rsidP="00AA4125">
      <w:pPr>
        <w:numPr>
          <w:ilvl w:val="0"/>
          <w:numId w:val="51"/>
        </w:numPr>
        <w:spacing w:line="259" w:lineRule="auto"/>
        <w:jc w:val="both"/>
        <w:rPr>
          <w:sz w:val="22"/>
          <w:szCs w:val="22"/>
        </w:rPr>
      </w:pPr>
      <w:r w:rsidRPr="000C7C37">
        <w:rPr>
          <w:sz w:val="22"/>
          <w:szCs w:val="22"/>
        </w:rPr>
        <w:t>Termin płatności noty księgowej wystawionej tytułem kar umownych wynosi 30 dni od dnia wystawienia noty.</w:t>
      </w:r>
    </w:p>
    <w:p w14:paraId="72D473D1" w14:textId="77777777" w:rsidR="00975A17" w:rsidRPr="000C7C37" w:rsidRDefault="00975A17" w:rsidP="00AA4125">
      <w:pPr>
        <w:numPr>
          <w:ilvl w:val="0"/>
          <w:numId w:val="51"/>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5B6BFE4D" w14:textId="77777777" w:rsidR="00975A17" w:rsidRPr="00C371D4" w:rsidRDefault="00975A17" w:rsidP="00AA4125">
      <w:pPr>
        <w:numPr>
          <w:ilvl w:val="0"/>
          <w:numId w:val="51"/>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16" w:name="_Toc83291685"/>
      <w:bookmarkStart w:id="217" w:name="_Toc106095873"/>
      <w:bookmarkStart w:id="218" w:name="_Toc106096313"/>
      <w:bookmarkStart w:id="219" w:name="_Toc106096417"/>
      <w:bookmarkStart w:id="220" w:name="_Toc232074429"/>
      <w:bookmarkEnd w:id="206"/>
      <w:bookmarkEnd w:id="212"/>
      <w:r w:rsidRPr="00F8529D">
        <w:t>§ 14. Rozwiązanie, odstąpienie lub wypowiedzenie Umowy</w:t>
      </w:r>
      <w:bookmarkEnd w:id="216"/>
      <w:bookmarkEnd w:id="217"/>
      <w:bookmarkEnd w:id="218"/>
      <w:bookmarkEnd w:id="219"/>
      <w:bookmarkEnd w:id="220"/>
    </w:p>
    <w:p w14:paraId="1A6B6FCD" w14:textId="77777777" w:rsidR="00975A17" w:rsidRPr="00475378" w:rsidRDefault="00975A17" w:rsidP="00AA4125">
      <w:pPr>
        <w:numPr>
          <w:ilvl w:val="0"/>
          <w:numId w:val="52"/>
        </w:numPr>
        <w:spacing w:before="120" w:line="259" w:lineRule="auto"/>
        <w:ind w:left="357" w:hanging="357"/>
        <w:jc w:val="both"/>
        <w:rPr>
          <w:sz w:val="22"/>
          <w:szCs w:val="22"/>
        </w:rPr>
      </w:pPr>
      <w:bookmarkStart w:id="221" w:name="_Hlk146784907"/>
      <w:r w:rsidRPr="00475378">
        <w:rPr>
          <w:sz w:val="22"/>
          <w:szCs w:val="22"/>
        </w:rPr>
        <w:t>Strony mogą rozwiązać Umowę na mocy porozumienia Stron.</w:t>
      </w:r>
    </w:p>
    <w:p w14:paraId="26ACC28C" w14:textId="77777777" w:rsidR="00975A17" w:rsidRPr="00475378" w:rsidRDefault="00975A17" w:rsidP="00AA4125">
      <w:pPr>
        <w:numPr>
          <w:ilvl w:val="0"/>
          <w:numId w:val="52"/>
        </w:numPr>
        <w:spacing w:line="259" w:lineRule="auto"/>
        <w:ind w:left="357" w:hanging="357"/>
        <w:jc w:val="both"/>
        <w:rPr>
          <w:sz w:val="22"/>
          <w:szCs w:val="22"/>
        </w:rPr>
      </w:pPr>
      <w:r w:rsidRPr="00475378">
        <w:rPr>
          <w:sz w:val="22"/>
          <w:szCs w:val="22"/>
        </w:rPr>
        <w:t xml:space="preserve">Zamawiający, wedle swego wyboru, może odstąpić od Umowy (ex </w:t>
      </w:r>
      <w:proofErr w:type="spellStart"/>
      <w:r w:rsidRPr="00475378">
        <w:rPr>
          <w:sz w:val="22"/>
          <w:szCs w:val="22"/>
        </w:rPr>
        <w:t>tunc</w:t>
      </w:r>
      <w:proofErr w:type="spellEnd"/>
      <w:r w:rsidRPr="00475378">
        <w:rPr>
          <w:sz w:val="22"/>
          <w:szCs w:val="22"/>
        </w:rPr>
        <w:t xml:space="preserve"> – wstecz) </w:t>
      </w:r>
      <w:bookmarkStart w:id="222" w:name="_Hlk144467170"/>
      <w:r w:rsidRPr="00475378">
        <w:rPr>
          <w:sz w:val="22"/>
          <w:szCs w:val="22"/>
        </w:rPr>
        <w:t>w całości lub części</w:t>
      </w:r>
      <w:bookmarkEnd w:id="222"/>
      <w:r w:rsidRPr="00475378">
        <w:rPr>
          <w:sz w:val="22"/>
          <w:szCs w:val="22"/>
        </w:rPr>
        <w:t xml:space="preserve"> lub wypowiedzieć Umowę (ex nunc – od teraz) w całości lub części, w przypadku:</w:t>
      </w:r>
    </w:p>
    <w:p w14:paraId="4CB03BBE" w14:textId="77777777" w:rsidR="00975A17" w:rsidRPr="00475378" w:rsidRDefault="00975A17" w:rsidP="00AA4125">
      <w:pPr>
        <w:numPr>
          <w:ilvl w:val="1"/>
          <w:numId w:val="52"/>
        </w:numPr>
        <w:spacing w:line="259" w:lineRule="auto"/>
        <w:jc w:val="both"/>
        <w:rPr>
          <w:sz w:val="22"/>
          <w:szCs w:val="22"/>
        </w:rPr>
      </w:pPr>
      <w:r w:rsidRPr="00475378">
        <w:rPr>
          <w:sz w:val="22"/>
          <w:szCs w:val="22"/>
        </w:rPr>
        <w:t>wygaśnięcia ubezpieczenia Wykonawcy i nieprzedłużenia ochrony ubezpieczeniowej w okresie realizacji Umowy,</w:t>
      </w:r>
    </w:p>
    <w:p w14:paraId="1FF0BB6C" w14:textId="77777777" w:rsidR="00975A17" w:rsidRPr="00475378" w:rsidRDefault="00975A17" w:rsidP="00AA4125">
      <w:pPr>
        <w:numPr>
          <w:ilvl w:val="1"/>
          <w:numId w:val="52"/>
        </w:numPr>
        <w:spacing w:line="259" w:lineRule="auto"/>
        <w:jc w:val="both"/>
        <w:rPr>
          <w:sz w:val="22"/>
          <w:szCs w:val="22"/>
        </w:rPr>
      </w:pPr>
      <w:r w:rsidRPr="004753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475378" w:rsidRDefault="00975A17" w:rsidP="00AA4125">
      <w:pPr>
        <w:numPr>
          <w:ilvl w:val="1"/>
          <w:numId w:val="52"/>
        </w:numPr>
        <w:spacing w:line="259" w:lineRule="auto"/>
        <w:jc w:val="both"/>
        <w:rPr>
          <w:sz w:val="22"/>
          <w:szCs w:val="22"/>
        </w:rPr>
      </w:pPr>
      <w:bookmarkStart w:id="223" w:name="_Hlk82757104"/>
      <w:r w:rsidRPr="00475378">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3"/>
    <w:p w14:paraId="16D9BB8E" w14:textId="77777777" w:rsidR="00975A17" w:rsidRPr="00475378" w:rsidRDefault="00975A17" w:rsidP="00AA4125">
      <w:pPr>
        <w:numPr>
          <w:ilvl w:val="1"/>
          <w:numId w:val="52"/>
        </w:numPr>
        <w:spacing w:line="259" w:lineRule="auto"/>
        <w:ind w:hanging="357"/>
        <w:jc w:val="both"/>
        <w:rPr>
          <w:sz w:val="22"/>
          <w:szCs w:val="22"/>
        </w:rPr>
      </w:pPr>
      <w:r w:rsidRPr="00475378">
        <w:rPr>
          <w:sz w:val="22"/>
          <w:szCs w:val="22"/>
        </w:rPr>
        <w:t>innego niż określone powyżej nienależytego wykonywania Umowy, w szczególności:</w:t>
      </w:r>
    </w:p>
    <w:p w14:paraId="39FD0543" w14:textId="77777777" w:rsidR="00975A17" w:rsidRPr="00475378" w:rsidRDefault="00975A17" w:rsidP="00AA4125">
      <w:pPr>
        <w:numPr>
          <w:ilvl w:val="2"/>
          <w:numId w:val="52"/>
        </w:numPr>
        <w:spacing w:line="259" w:lineRule="auto"/>
        <w:ind w:hanging="357"/>
        <w:jc w:val="both"/>
        <w:rPr>
          <w:sz w:val="22"/>
          <w:szCs w:val="22"/>
        </w:rPr>
      </w:pPr>
      <w:r w:rsidRPr="00475378">
        <w:rPr>
          <w:sz w:val="22"/>
          <w:szCs w:val="22"/>
        </w:rPr>
        <w:t xml:space="preserve">wykonywania Umowy w sposób skutkujący szkodą w mieniu Zamawiającego, </w:t>
      </w:r>
    </w:p>
    <w:p w14:paraId="3ABFAA8A" w14:textId="77777777" w:rsidR="00975A17" w:rsidRPr="00475378" w:rsidRDefault="00975A17" w:rsidP="00AA4125">
      <w:pPr>
        <w:numPr>
          <w:ilvl w:val="2"/>
          <w:numId w:val="52"/>
        </w:numPr>
        <w:spacing w:line="259" w:lineRule="auto"/>
        <w:jc w:val="both"/>
        <w:rPr>
          <w:sz w:val="22"/>
          <w:szCs w:val="22"/>
        </w:rPr>
      </w:pPr>
      <w:r w:rsidRPr="00475378">
        <w:rPr>
          <w:sz w:val="22"/>
          <w:szCs w:val="22"/>
        </w:rPr>
        <w:t>stwierdzenia dwukrotnie tego samego naruszenia Umowy skutkującego naliczeniem kary umownej w okresie następujących po sobie 3 miesięcy,</w:t>
      </w:r>
    </w:p>
    <w:p w14:paraId="65FE49BF" w14:textId="77777777" w:rsidR="00975A17" w:rsidRPr="00475378" w:rsidRDefault="00975A17" w:rsidP="00AA4125">
      <w:pPr>
        <w:numPr>
          <w:ilvl w:val="2"/>
          <w:numId w:val="52"/>
        </w:numPr>
        <w:spacing w:line="259" w:lineRule="auto"/>
        <w:ind w:hanging="357"/>
        <w:jc w:val="both"/>
        <w:rPr>
          <w:sz w:val="22"/>
          <w:szCs w:val="22"/>
        </w:rPr>
      </w:pPr>
      <w:bookmarkStart w:id="224" w:name="_Hlk82757146"/>
      <w:r w:rsidRPr="00475378">
        <w:rPr>
          <w:sz w:val="22"/>
          <w:szCs w:val="22"/>
        </w:rPr>
        <w:t>wykonywania Umowy w sposób niezgodny z przepisami prawa powszechnie obowiązującego lub regulacjami wewnętrznymi Zamawiającego, do których przestrzegania został zobowiązany Wykonawca</w:t>
      </w:r>
      <w:bookmarkEnd w:id="224"/>
      <w:r w:rsidRPr="00475378">
        <w:rPr>
          <w:sz w:val="22"/>
          <w:szCs w:val="22"/>
        </w:rPr>
        <w:t>,</w:t>
      </w:r>
    </w:p>
    <w:p w14:paraId="67600784" w14:textId="77777777" w:rsidR="00975A17" w:rsidRPr="00475378" w:rsidRDefault="00975A17" w:rsidP="00AA4125">
      <w:pPr>
        <w:numPr>
          <w:ilvl w:val="1"/>
          <w:numId w:val="52"/>
        </w:numPr>
        <w:spacing w:line="259" w:lineRule="auto"/>
        <w:ind w:hanging="357"/>
        <w:jc w:val="both"/>
        <w:rPr>
          <w:sz w:val="22"/>
          <w:szCs w:val="22"/>
        </w:rPr>
      </w:pPr>
      <w:r w:rsidRPr="00475378">
        <w:rPr>
          <w:sz w:val="22"/>
          <w:szCs w:val="22"/>
        </w:rPr>
        <w:lastRenderedPageBreak/>
        <w:t>wystąpienia opóźnienia w rozpoczęciu lub przeprowadzeniu lub zakończeniu Audytu, o którym mowa w § 12 z przyczyn leżących po stronie Wykonawcy, przekraczającego łącznie 7 dni roboczych,</w:t>
      </w:r>
    </w:p>
    <w:p w14:paraId="6A0D38B4" w14:textId="77777777" w:rsidR="00975A17" w:rsidRPr="00475378" w:rsidRDefault="00975A17" w:rsidP="00AA4125">
      <w:pPr>
        <w:numPr>
          <w:ilvl w:val="1"/>
          <w:numId w:val="52"/>
        </w:numPr>
        <w:spacing w:line="259" w:lineRule="auto"/>
        <w:jc w:val="both"/>
        <w:rPr>
          <w:b/>
          <w:bCs/>
          <w:sz w:val="22"/>
          <w:szCs w:val="22"/>
        </w:rPr>
      </w:pPr>
      <w:r w:rsidRPr="00475378">
        <w:rPr>
          <w:sz w:val="22"/>
          <w:szCs w:val="22"/>
        </w:rPr>
        <w:t>nieprzystąpienia w danym dniu do realizacji zamówienia, przy czym odstąpienie/wypowiedzenie dotyczyć będzie tylko tej części Umowy,</w:t>
      </w:r>
    </w:p>
    <w:p w14:paraId="184544DC" w14:textId="77777777" w:rsidR="00975A17" w:rsidRPr="00F8529D" w:rsidRDefault="00975A17" w:rsidP="00AA4125">
      <w:pPr>
        <w:numPr>
          <w:ilvl w:val="1"/>
          <w:numId w:val="52"/>
        </w:numPr>
        <w:spacing w:line="259" w:lineRule="auto"/>
        <w:jc w:val="both"/>
        <w:rPr>
          <w:sz w:val="22"/>
          <w:szCs w:val="22"/>
        </w:rPr>
      </w:pPr>
      <w:r w:rsidRPr="00F8529D">
        <w:rPr>
          <w:sz w:val="22"/>
          <w:szCs w:val="22"/>
        </w:rPr>
        <w:t>otwarcia postępowania likwidacyjnego Wykonawcy.</w:t>
      </w:r>
    </w:p>
    <w:p w14:paraId="346F5BE1" w14:textId="7FD0635E" w:rsidR="00975A17" w:rsidRPr="00F8529D" w:rsidRDefault="00975A17" w:rsidP="00AA4125">
      <w:pPr>
        <w:numPr>
          <w:ilvl w:val="0"/>
          <w:numId w:val="52"/>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475378">
        <w:rPr>
          <w:sz w:val="22"/>
          <w:szCs w:val="22"/>
        </w:rPr>
        <w:t>6</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21"/>
    <w:p w14:paraId="2F2483CE" w14:textId="77777777" w:rsidR="00975A17" w:rsidRPr="00595487" w:rsidRDefault="00975A17" w:rsidP="00975A17">
      <w:pPr>
        <w:spacing w:line="259" w:lineRule="auto"/>
        <w:jc w:val="both"/>
        <w:rPr>
          <w:sz w:val="12"/>
          <w:szCs w:val="12"/>
        </w:rPr>
      </w:pPr>
    </w:p>
    <w:p w14:paraId="36DBB0A1" w14:textId="77777777" w:rsidR="00975A17" w:rsidRPr="00475378" w:rsidRDefault="00975A17" w:rsidP="00AA4125">
      <w:pPr>
        <w:numPr>
          <w:ilvl w:val="0"/>
          <w:numId w:val="52"/>
        </w:numPr>
        <w:spacing w:line="256" w:lineRule="auto"/>
        <w:jc w:val="both"/>
        <w:rPr>
          <w:sz w:val="22"/>
          <w:szCs w:val="22"/>
        </w:rPr>
      </w:pPr>
      <w:bookmarkStart w:id="225" w:name="_Hlk146784951"/>
      <w:r w:rsidRPr="00F8529D">
        <w:rPr>
          <w:sz w:val="22"/>
          <w:szCs w:val="22"/>
        </w:rPr>
        <w:t xml:space="preserve">Z uprawnienia do odstąpienia od Umowy (w </w:t>
      </w:r>
      <w:r w:rsidRPr="00475378">
        <w:rPr>
          <w:sz w:val="22"/>
          <w:szCs w:val="22"/>
        </w:rPr>
        <w:t xml:space="preserve">całości lub części), </w:t>
      </w:r>
      <w:r w:rsidRPr="00F8529D">
        <w:rPr>
          <w:sz w:val="22"/>
          <w:szCs w:val="22"/>
        </w:rPr>
        <w:t xml:space="preserve">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w:t>
      </w:r>
      <w:r w:rsidRPr="00475378">
        <w:rPr>
          <w:sz w:val="22"/>
          <w:szCs w:val="22"/>
        </w:rPr>
        <w:t>Umowy.</w:t>
      </w:r>
    </w:p>
    <w:p w14:paraId="2513E5D5" w14:textId="77777777" w:rsidR="00975A17" w:rsidRPr="00475378" w:rsidRDefault="00975A17" w:rsidP="00AA4125">
      <w:pPr>
        <w:numPr>
          <w:ilvl w:val="0"/>
          <w:numId w:val="52"/>
        </w:numPr>
        <w:spacing w:line="259" w:lineRule="auto"/>
        <w:ind w:left="357" w:hanging="357"/>
        <w:jc w:val="both"/>
        <w:rPr>
          <w:sz w:val="22"/>
          <w:szCs w:val="22"/>
        </w:rPr>
      </w:pPr>
      <w:r w:rsidRPr="00475378">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F8529D" w:rsidRDefault="00975A17" w:rsidP="00AA4125">
      <w:pPr>
        <w:numPr>
          <w:ilvl w:val="0"/>
          <w:numId w:val="5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242367" w:rsidRDefault="00975A17" w:rsidP="00AA4125">
      <w:pPr>
        <w:numPr>
          <w:ilvl w:val="0"/>
          <w:numId w:val="52"/>
        </w:numPr>
        <w:spacing w:line="259" w:lineRule="auto"/>
        <w:ind w:left="357" w:hanging="357"/>
        <w:jc w:val="both"/>
        <w:rPr>
          <w:sz w:val="22"/>
          <w:szCs w:val="22"/>
        </w:rPr>
      </w:pPr>
      <w:bookmarkStart w:id="226"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26"/>
    <w:p w14:paraId="6BFBA313" w14:textId="59B17C99" w:rsidR="00975A17" w:rsidRPr="00595487" w:rsidRDefault="00975A17" w:rsidP="00AA4125">
      <w:pPr>
        <w:numPr>
          <w:ilvl w:val="0"/>
          <w:numId w:val="52"/>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lub części z zachowaniem okresu wypowiedzenia </w:t>
      </w:r>
      <w:r w:rsidRPr="00475378">
        <w:rPr>
          <w:sz w:val="22"/>
          <w:szCs w:val="22"/>
        </w:rPr>
        <w:t>wynoszącego 30 dni, w przypadku</w:t>
      </w:r>
      <w:r w:rsidRPr="00595487">
        <w:rPr>
          <w:sz w:val="22"/>
          <w:szCs w:val="22"/>
        </w:rPr>
        <w:t>:</w:t>
      </w:r>
    </w:p>
    <w:p w14:paraId="2FABEF23" w14:textId="77777777" w:rsidR="00975A17" w:rsidRPr="00595487" w:rsidRDefault="00975A17" w:rsidP="00AA4125">
      <w:pPr>
        <w:numPr>
          <w:ilvl w:val="1"/>
          <w:numId w:val="5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AA4125">
      <w:pPr>
        <w:numPr>
          <w:ilvl w:val="1"/>
          <w:numId w:val="52"/>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AA4125">
      <w:pPr>
        <w:numPr>
          <w:ilvl w:val="1"/>
          <w:numId w:val="5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AA4125">
      <w:pPr>
        <w:numPr>
          <w:ilvl w:val="0"/>
          <w:numId w:val="52"/>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lastRenderedPageBreak/>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27" w:name="_Toc64016211"/>
      <w:bookmarkStart w:id="228" w:name="_Toc106095874"/>
      <w:bookmarkStart w:id="229" w:name="_Toc106096314"/>
      <w:bookmarkStart w:id="230" w:name="_Toc106096418"/>
      <w:bookmarkStart w:id="231" w:name="_Toc232074430"/>
      <w:bookmarkStart w:id="232" w:name="_Hlk148332977"/>
      <w:bookmarkStart w:id="233" w:name="_Hlk67826402"/>
      <w:bookmarkEnd w:id="225"/>
      <w:r w:rsidRPr="00E66F78">
        <w:t>§ 1</w:t>
      </w:r>
      <w:r>
        <w:t>5</w:t>
      </w:r>
      <w:r w:rsidRPr="00E66F78">
        <w:t xml:space="preserve">. </w:t>
      </w:r>
      <w:bookmarkStart w:id="234" w:name="_Hlk147835254"/>
      <w:r w:rsidRPr="00E66F78">
        <w:t>Zmiany Umowy</w:t>
      </w:r>
      <w:bookmarkEnd w:id="227"/>
      <w:bookmarkEnd w:id="228"/>
      <w:bookmarkEnd w:id="229"/>
      <w:bookmarkEnd w:id="230"/>
      <w:bookmarkEnd w:id="231"/>
    </w:p>
    <w:p w14:paraId="1E7AC101" w14:textId="77777777" w:rsidR="00975A17" w:rsidRPr="00F8529D" w:rsidRDefault="00975A17" w:rsidP="00AA4125">
      <w:pPr>
        <w:pStyle w:val="Akapitzlist"/>
        <w:numPr>
          <w:ilvl w:val="0"/>
          <w:numId w:val="65"/>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AA4125">
      <w:pPr>
        <w:numPr>
          <w:ilvl w:val="0"/>
          <w:numId w:val="65"/>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AA4125">
      <w:pPr>
        <w:numPr>
          <w:ilvl w:val="1"/>
          <w:numId w:val="65"/>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AA4125">
      <w:pPr>
        <w:numPr>
          <w:ilvl w:val="2"/>
          <w:numId w:val="65"/>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AA4125">
      <w:pPr>
        <w:numPr>
          <w:ilvl w:val="2"/>
          <w:numId w:val="65"/>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AA4125">
      <w:pPr>
        <w:numPr>
          <w:ilvl w:val="2"/>
          <w:numId w:val="6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AA4125">
      <w:pPr>
        <w:numPr>
          <w:ilvl w:val="2"/>
          <w:numId w:val="65"/>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AA4125">
      <w:pPr>
        <w:numPr>
          <w:ilvl w:val="2"/>
          <w:numId w:val="6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77777777" w:rsidR="00975A17" w:rsidRPr="00F8529D" w:rsidRDefault="00975A17" w:rsidP="00AA4125">
      <w:pPr>
        <w:numPr>
          <w:ilvl w:val="2"/>
          <w:numId w:val="6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rsidP="00AA4125">
      <w:pPr>
        <w:numPr>
          <w:ilvl w:val="2"/>
          <w:numId w:val="65"/>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rsidP="00AA4125">
      <w:pPr>
        <w:numPr>
          <w:ilvl w:val="2"/>
          <w:numId w:val="65"/>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rsidP="00AA4125">
      <w:pPr>
        <w:numPr>
          <w:ilvl w:val="2"/>
          <w:numId w:val="65"/>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F3A5876"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C608B59"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7B8F877"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5E20A400" w14:textId="77777777" w:rsidR="00975A17" w:rsidRPr="00662E96" w:rsidRDefault="00975A17" w:rsidP="00AA4125">
      <w:pPr>
        <w:numPr>
          <w:ilvl w:val="2"/>
          <w:numId w:val="65"/>
        </w:numPr>
        <w:spacing w:line="259" w:lineRule="auto"/>
        <w:jc w:val="both"/>
        <w:rPr>
          <w:sz w:val="22"/>
          <w:szCs w:val="22"/>
        </w:rPr>
      </w:pPr>
      <w:r w:rsidRPr="00662E96">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rsidP="00AA4125">
      <w:pPr>
        <w:numPr>
          <w:ilvl w:val="2"/>
          <w:numId w:val="65"/>
        </w:numPr>
        <w:spacing w:line="259" w:lineRule="auto"/>
        <w:jc w:val="both"/>
        <w:rPr>
          <w:sz w:val="22"/>
          <w:szCs w:val="22"/>
        </w:rPr>
      </w:pPr>
      <w:r w:rsidRPr="00662E96">
        <w:rPr>
          <w:sz w:val="22"/>
          <w:szCs w:val="22"/>
        </w:rPr>
        <w:t>zmiany będące następstwem okoliczności leżących po stronie Zamawiającego, w szczególności:</w:t>
      </w:r>
    </w:p>
    <w:p w14:paraId="383D8F2D" w14:textId="77777777" w:rsidR="00975A17" w:rsidRPr="007C4FBA" w:rsidRDefault="007C4FBA" w:rsidP="007C4FBA">
      <w:pPr>
        <w:spacing w:line="259" w:lineRule="auto"/>
        <w:ind w:left="1276" w:hanging="196"/>
        <w:jc w:val="both"/>
        <w:rPr>
          <w:sz w:val="22"/>
          <w:szCs w:val="22"/>
        </w:rPr>
      </w:pPr>
      <w:r>
        <w:rPr>
          <w:sz w:val="22"/>
          <w:szCs w:val="22"/>
        </w:rPr>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2CAA900F" w14:textId="77777777" w:rsidR="007C4FBA" w:rsidRPr="00662E96" w:rsidRDefault="007C4FBA" w:rsidP="007C4FBA">
      <w:pPr>
        <w:spacing w:line="259" w:lineRule="auto"/>
        <w:ind w:left="1276" w:hanging="196"/>
        <w:jc w:val="both"/>
        <w:rPr>
          <w:sz w:val="22"/>
          <w:szCs w:val="22"/>
        </w:rPr>
      </w:pPr>
      <w:r w:rsidRPr="007C4FBA">
        <w:rPr>
          <w:sz w:val="22"/>
          <w:szCs w:val="22"/>
        </w:rPr>
        <w:t>-</w:t>
      </w:r>
      <w:r w:rsidRPr="007C4FBA">
        <w:rPr>
          <w:sz w:val="22"/>
          <w:szCs w:val="22"/>
        </w:rPr>
        <w:tab/>
        <w:t xml:space="preserve">utworzenie, zmiana lub likwidacja Oddziału/Ruchu, w ramach struktur PGG S.A., </w:t>
      </w:r>
      <w:r w:rsidR="00F85F3A">
        <w:rPr>
          <w:sz w:val="22"/>
          <w:szCs w:val="22"/>
        </w:rPr>
        <w:br/>
      </w:r>
      <w:r w:rsidRPr="007C4FBA">
        <w:rPr>
          <w:sz w:val="22"/>
          <w:szCs w:val="22"/>
        </w:rPr>
        <w:t>w związku ze zmianami organizacyjnymi w Spółce (zmiana nie wymaga formy aneksu. O przeprowadzonej zmianie wymagane jest pisemne powi</w:t>
      </w:r>
      <w:r>
        <w:rPr>
          <w:sz w:val="22"/>
          <w:szCs w:val="22"/>
        </w:rPr>
        <w:t>adomienie drugiej strony Umowy).</w:t>
      </w:r>
    </w:p>
    <w:p w14:paraId="266559B4" w14:textId="77777777" w:rsidR="00975A17" w:rsidRPr="003A4573" w:rsidRDefault="00975A17" w:rsidP="00AA4125">
      <w:pPr>
        <w:numPr>
          <w:ilvl w:val="2"/>
          <w:numId w:val="65"/>
        </w:numPr>
        <w:spacing w:line="259" w:lineRule="auto"/>
        <w:jc w:val="both"/>
        <w:rPr>
          <w:sz w:val="22"/>
          <w:szCs w:val="22"/>
        </w:rPr>
      </w:pPr>
      <w:r>
        <w:rPr>
          <w:sz w:val="22"/>
          <w:szCs w:val="22"/>
        </w:rPr>
        <w:t>z</w:t>
      </w:r>
      <w:r w:rsidRPr="00662E96">
        <w:rPr>
          <w:sz w:val="22"/>
          <w:szCs w:val="22"/>
        </w:rPr>
        <w:t>miany</w:t>
      </w:r>
      <w:r w:rsidR="00DE78AD">
        <w:rPr>
          <w:sz w:val="22"/>
          <w:szCs w:val="22"/>
        </w:rPr>
        <w:t xml:space="preserve"> o których mowa w lit. c), f), </w:t>
      </w:r>
      <w:r w:rsidRPr="00662E96">
        <w:rPr>
          <w:sz w:val="22"/>
          <w:szCs w:val="22"/>
        </w:rPr>
        <w:t>g)</w:t>
      </w:r>
      <w:r w:rsidR="00DE78AD">
        <w:rPr>
          <w:sz w:val="22"/>
          <w:szCs w:val="22"/>
        </w:rPr>
        <w:t xml:space="preserve"> i h) </w:t>
      </w:r>
      <w:proofErr w:type="spellStart"/>
      <w:r w:rsidR="00DE78AD">
        <w:rPr>
          <w:sz w:val="22"/>
          <w:szCs w:val="22"/>
        </w:rPr>
        <w:t>tiret</w:t>
      </w:r>
      <w:proofErr w:type="spellEnd"/>
      <w:r w:rsidR="00DE78AD">
        <w:rPr>
          <w:sz w:val="22"/>
          <w:szCs w:val="22"/>
        </w:rPr>
        <w:t xml:space="preserve"> 2</w:t>
      </w:r>
      <w:r w:rsidRPr="00662E96">
        <w:rPr>
          <w:sz w:val="22"/>
          <w:szCs w:val="22"/>
        </w:rPr>
        <w:t xml:space="preserve"> nie mogą prowadzić do zwiększenia wynagrodzenia Wykonawcy. Zmiany o których mowa w lit a), b), d), e) i h) </w:t>
      </w:r>
      <w:proofErr w:type="spellStart"/>
      <w:r w:rsidR="00DE78AD">
        <w:rPr>
          <w:sz w:val="22"/>
          <w:szCs w:val="22"/>
        </w:rPr>
        <w:t>tiret</w:t>
      </w:r>
      <w:proofErr w:type="spellEnd"/>
      <w:r w:rsidR="00DE78AD">
        <w:rPr>
          <w:sz w:val="22"/>
          <w:szCs w:val="22"/>
        </w:rPr>
        <w:t xml:space="preserve"> 1 </w:t>
      </w:r>
      <w:r w:rsidRPr="00662E96">
        <w:rPr>
          <w:sz w:val="22"/>
          <w:szCs w:val="22"/>
        </w:rPr>
        <w:t>mogą prowadzić do wzrostu wynagrodzenia Wykonawcy jedynie w wysokości</w:t>
      </w:r>
      <w:r w:rsidRPr="003A4573">
        <w:rPr>
          <w:sz w:val="22"/>
          <w:szCs w:val="22"/>
        </w:rPr>
        <w:t xml:space="preserve"> poniesionych przez niego, udokumentowanych kosztów w związku z wprowadzeniem zmiany.</w:t>
      </w:r>
    </w:p>
    <w:p w14:paraId="192F2875"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77777777" w:rsidR="005C6C97" w:rsidRDefault="005C6C97" w:rsidP="00AA4125">
      <w:pPr>
        <w:pStyle w:val="Akapitzlist"/>
        <w:numPr>
          <w:ilvl w:val="1"/>
          <w:numId w:val="96"/>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rsidP="00AA4125">
      <w:pPr>
        <w:pStyle w:val="Akapitzlist"/>
        <w:numPr>
          <w:ilvl w:val="1"/>
          <w:numId w:val="96"/>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rsidP="00AA4125">
      <w:pPr>
        <w:pStyle w:val="Akapitzlist"/>
        <w:numPr>
          <w:ilvl w:val="1"/>
          <w:numId w:val="96"/>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69C669F8" w14:textId="77777777" w:rsidR="00975A17" w:rsidRPr="009C4DBA" w:rsidRDefault="009C4DBA" w:rsidP="00AA4125">
      <w:pPr>
        <w:pStyle w:val="Akapitzlist"/>
        <w:numPr>
          <w:ilvl w:val="1"/>
          <w:numId w:val="96"/>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5" w:name="_Hlk220054656"/>
      <w:r w:rsidRPr="009C4DBA">
        <w:rPr>
          <w:sz w:val="22"/>
          <w:szCs w:val="22"/>
        </w:rPr>
        <w:t>§ 3 ust. 1</w:t>
      </w:r>
      <w:r w:rsidR="00F11158">
        <w:rPr>
          <w:sz w:val="22"/>
          <w:szCs w:val="22"/>
        </w:rPr>
        <w:t>1</w:t>
      </w:r>
      <w:r w:rsidRPr="009C4DBA">
        <w:rPr>
          <w:sz w:val="22"/>
          <w:szCs w:val="22"/>
        </w:rPr>
        <w:t xml:space="preserve"> Umowy</w:t>
      </w:r>
      <w:bookmarkEnd w:id="235"/>
      <w:r w:rsidRPr="009C4DBA">
        <w:rPr>
          <w:sz w:val="22"/>
          <w:szCs w:val="22"/>
        </w:rPr>
        <w:t>.</w:t>
      </w:r>
      <w:r w:rsidR="00975A17" w:rsidRPr="009C4DBA">
        <w:rPr>
          <w:sz w:val="6"/>
          <w:szCs w:val="6"/>
        </w:rPr>
        <w:t xml:space="preserve">.   </w:t>
      </w:r>
    </w:p>
    <w:p w14:paraId="7BDC5057" w14:textId="77777777" w:rsidR="00975A17" w:rsidRPr="00F8529D" w:rsidRDefault="00975A17" w:rsidP="00975A17">
      <w:pPr>
        <w:spacing w:line="259" w:lineRule="auto"/>
        <w:ind w:left="1080"/>
        <w:contextualSpacing/>
        <w:jc w:val="both"/>
        <w:rPr>
          <w:sz w:val="6"/>
          <w:szCs w:val="6"/>
        </w:rPr>
      </w:pPr>
    </w:p>
    <w:p w14:paraId="4E032678" w14:textId="77777777" w:rsidR="00975A17" w:rsidRPr="00F8529D" w:rsidRDefault="00AE75D1" w:rsidP="00AA4125">
      <w:pPr>
        <w:numPr>
          <w:ilvl w:val="0"/>
          <w:numId w:val="65"/>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rsidP="00AA4125">
      <w:pPr>
        <w:pStyle w:val="Akapitzlist"/>
        <w:numPr>
          <w:ilvl w:val="0"/>
          <w:numId w:val="60"/>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rsidP="00AA4125">
      <w:pPr>
        <w:pStyle w:val="Akapitzlist"/>
        <w:numPr>
          <w:ilvl w:val="0"/>
          <w:numId w:val="60"/>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6F6466E8" w14:textId="77777777" w:rsidR="000674D2" w:rsidRPr="000674D2" w:rsidRDefault="000674D2" w:rsidP="00AA4125">
      <w:pPr>
        <w:pStyle w:val="Akapitzlist"/>
        <w:numPr>
          <w:ilvl w:val="0"/>
          <w:numId w:val="60"/>
        </w:numPr>
        <w:spacing w:line="259" w:lineRule="auto"/>
        <w:jc w:val="both"/>
        <w:rPr>
          <w:sz w:val="22"/>
          <w:szCs w:val="22"/>
        </w:rPr>
      </w:pPr>
      <w:r w:rsidRPr="000674D2">
        <w:rPr>
          <w:sz w:val="22"/>
          <w:szCs w:val="22"/>
        </w:rPr>
        <w:t xml:space="preserve">utworzenie, zmiana lub likwidacja Oddziału/Ruchu, w ramach struktur PGG S.A., </w:t>
      </w:r>
      <w:r w:rsidR="00F85F3A">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9CCD720" w14:textId="77777777" w:rsidR="00975A17" w:rsidRPr="000674D2" w:rsidRDefault="00975A17" w:rsidP="00AA4125">
      <w:pPr>
        <w:pStyle w:val="Akapitzlist"/>
        <w:numPr>
          <w:ilvl w:val="0"/>
          <w:numId w:val="60"/>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rsidP="00AA4125">
      <w:pPr>
        <w:pStyle w:val="Akapitzlist"/>
        <w:numPr>
          <w:ilvl w:val="0"/>
          <w:numId w:val="60"/>
        </w:numPr>
        <w:spacing w:line="259" w:lineRule="auto"/>
        <w:jc w:val="both"/>
        <w:rPr>
          <w:sz w:val="22"/>
          <w:szCs w:val="22"/>
        </w:rPr>
      </w:pPr>
      <w:r w:rsidRPr="000674D2">
        <w:rPr>
          <w:sz w:val="22"/>
          <w:szCs w:val="22"/>
        </w:rPr>
        <w:t>zmiana osób odpowiedzialnych za nadzór (§11 ust. 3),</w:t>
      </w:r>
    </w:p>
    <w:p w14:paraId="5A9FE166" w14:textId="77777777" w:rsidR="000674D2" w:rsidRPr="000674D2" w:rsidRDefault="00975A17" w:rsidP="00AA4125">
      <w:pPr>
        <w:pStyle w:val="Akapitzlist"/>
        <w:numPr>
          <w:ilvl w:val="0"/>
          <w:numId w:val="60"/>
        </w:numPr>
        <w:spacing w:line="259" w:lineRule="auto"/>
        <w:jc w:val="both"/>
        <w:rPr>
          <w:i/>
          <w:iCs/>
          <w:sz w:val="22"/>
          <w:szCs w:val="22"/>
        </w:rPr>
      </w:pPr>
      <w:r w:rsidRPr="000674D2">
        <w:rPr>
          <w:sz w:val="22"/>
          <w:szCs w:val="22"/>
        </w:rPr>
        <w:t xml:space="preserve">zmiana terminu realizacji w związku z wystąpieniem siły wyższej, wg zasad określonych w </w:t>
      </w:r>
      <w:r w:rsidR="000674D2" w:rsidRPr="000674D2">
        <w:rPr>
          <w:sz w:val="22"/>
          <w:szCs w:val="22"/>
        </w:rPr>
        <w:t>§21 ust.4,</w:t>
      </w:r>
    </w:p>
    <w:p w14:paraId="4296EE5B" w14:textId="77777777" w:rsidR="00975A17" w:rsidRPr="000674D2" w:rsidRDefault="000674D2" w:rsidP="00AA4125">
      <w:pPr>
        <w:pStyle w:val="Akapitzlist"/>
        <w:numPr>
          <w:ilvl w:val="0"/>
          <w:numId w:val="60"/>
        </w:numPr>
        <w:spacing w:line="259" w:lineRule="auto"/>
        <w:jc w:val="both"/>
        <w:rPr>
          <w:i/>
          <w:iCs/>
          <w:sz w:val="22"/>
          <w:szCs w:val="22"/>
        </w:rPr>
      </w:pPr>
      <w:r w:rsidRPr="000674D2">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975A17" w:rsidRPr="000674D2">
        <w:rPr>
          <w:sz w:val="22"/>
          <w:szCs w:val="22"/>
        </w:rPr>
        <w:t xml:space="preserve"> </w:t>
      </w:r>
    </w:p>
    <w:p w14:paraId="3342ECE8" w14:textId="3992641B" w:rsidR="00975A17" w:rsidRPr="00B71040" w:rsidRDefault="00975A17" w:rsidP="00975A17">
      <w:pPr>
        <w:pStyle w:val="Nagwek2"/>
      </w:pPr>
      <w:bookmarkStart w:id="236" w:name="_Toc232074431"/>
      <w:bookmarkEnd w:id="232"/>
      <w:bookmarkEnd w:id="234"/>
      <w:r w:rsidRPr="004F3468">
        <w:lastRenderedPageBreak/>
        <w:t xml:space="preserve">§ 16. </w:t>
      </w:r>
      <w:r w:rsidRPr="00B71040">
        <w:t>Waloryzacja</w:t>
      </w:r>
      <w:r>
        <w:t xml:space="preserve"> </w:t>
      </w:r>
      <w:r w:rsidR="00D87DEA">
        <w:t>– nie dotyczy</w:t>
      </w:r>
      <w:bookmarkEnd w:id="236"/>
    </w:p>
    <w:p w14:paraId="5B16D36B" w14:textId="77777777" w:rsidR="00975A17" w:rsidRPr="00500E2A" w:rsidRDefault="00975A17" w:rsidP="00975A17">
      <w:pPr>
        <w:pStyle w:val="Nagwek2"/>
      </w:pPr>
      <w:bookmarkStart w:id="237" w:name="_Toc64016213"/>
      <w:bookmarkStart w:id="238" w:name="_Toc106095875"/>
      <w:bookmarkStart w:id="239" w:name="_Toc106096315"/>
      <w:bookmarkStart w:id="240" w:name="_Toc106096419"/>
      <w:bookmarkStart w:id="241" w:name="_Toc232074432"/>
      <w:bookmarkStart w:id="242" w:name="_Hlk67826426"/>
      <w:bookmarkEnd w:id="233"/>
      <w:r w:rsidRPr="00500E2A">
        <w:t>§</w:t>
      </w:r>
      <w:r>
        <w:t xml:space="preserve"> </w:t>
      </w:r>
      <w:r w:rsidRPr="00500E2A">
        <w:t>1</w:t>
      </w:r>
      <w:r>
        <w:t>7</w:t>
      </w:r>
      <w:r w:rsidRPr="00500E2A">
        <w:t>. Ochrona danych osobowych</w:t>
      </w:r>
      <w:bookmarkEnd w:id="237"/>
      <w:bookmarkEnd w:id="238"/>
      <w:bookmarkEnd w:id="239"/>
      <w:bookmarkEnd w:id="240"/>
      <w:bookmarkEnd w:id="241"/>
      <w:r w:rsidRPr="00500E2A">
        <w:t xml:space="preserve"> </w:t>
      </w:r>
    </w:p>
    <w:p w14:paraId="15B9945A"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2"/>
    </w:p>
    <w:p w14:paraId="0B7D0A6E" w14:textId="77777777" w:rsidR="00975A17" w:rsidRPr="00E66F78" w:rsidRDefault="00975A17" w:rsidP="00975A17">
      <w:pPr>
        <w:pStyle w:val="Nagwek2"/>
      </w:pPr>
      <w:bookmarkStart w:id="243" w:name="_Toc64016214"/>
      <w:bookmarkStart w:id="244" w:name="_Toc106095876"/>
      <w:bookmarkStart w:id="245" w:name="_Toc106096316"/>
      <w:bookmarkStart w:id="246" w:name="_Toc106096420"/>
      <w:bookmarkStart w:id="247" w:name="_Toc232074433"/>
      <w:r w:rsidRPr="00500E2A">
        <w:t>§</w:t>
      </w:r>
      <w:r>
        <w:t xml:space="preserve"> </w:t>
      </w:r>
      <w:r w:rsidRPr="00500E2A">
        <w:t>1</w:t>
      </w:r>
      <w:r>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5705C73F" w14:textId="77777777" w:rsidR="00975A17" w:rsidRPr="00E66F78" w:rsidRDefault="00975A17" w:rsidP="00AA4125">
      <w:pPr>
        <w:numPr>
          <w:ilvl w:val="0"/>
          <w:numId w:val="53"/>
        </w:numPr>
        <w:spacing w:before="120" w:line="259" w:lineRule="auto"/>
        <w:ind w:left="363"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AA4125">
      <w:pPr>
        <w:numPr>
          <w:ilvl w:val="1"/>
          <w:numId w:val="5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AA4125">
      <w:pPr>
        <w:numPr>
          <w:ilvl w:val="1"/>
          <w:numId w:val="5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AA4125">
      <w:pPr>
        <w:numPr>
          <w:ilvl w:val="1"/>
          <w:numId w:val="5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rsidP="00AA4125">
      <w:pPr>
        <w:numPr>
          <w:ilvl w:val="0"/>
          <w:numId w:val="5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26E1A9" w14:textId="77777777" w:rsidR="00975A17" w:rsidRPr="00E66F78" w:rsidRDefault="00975A17" w:rsidP="00AA4125">
      <w:pPr>
        <w:numPr>
          <w:ilvl w:val="0"/>
          <w:numId w:val="5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75ABCEBB" w14:textId="77777777" w:rsidR="00975A17" w:rsidRPr="00E66F78" w:rsidRDefault="00975A17" w:rsidP="00AA4125">
      <w:pPr>
        <w:numPr>
          <w:ilvl w:val="0"/>
          <w:numId w:val="53"/>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5B26E0EE" w14:textId="77777777" w:rsidR="00975A17" w:rsidRPr="00F8529D" w:rsidRDefault="00975A17" w:rsidP="00AA4125">
      <w:pPr>
        <w:numPr>
          <w:ilvl w:val="0"/>
          <w:numId w:val="5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AA4125">
      <w:pPr>
        <w:numPr>
          <w:ilvl w:val="0"/>
          <w:numId w:val="53"/>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49"/>
    </w:p>
    <w:p w14:paraId="1697943B" w14:textId="77777777" w:rsidR="00975A17" w:rsidRPr="00F8529D" w:rsidRDefault="00975A17" w:rsidP="00975A17">
      <w:pPr>
        <w:pStyle w:val="Nagwek2"/>
      </w:pPr>
      <w:bookmarkStart w:id="250" w:name="_Toc64016215"/>
      <w:bookmarkStart w:id="251" w:name="_Toc106095877"/>
      <w:bookmarkStart w:id="252" w:name="_Toc106096317"/>
      <w:bookmarkStart w:id="253" w:name="_Toc106096421"/>
      <w:bookmarkStart w:id="254" w:name="_Toc232074434"/>
      <w:bookmarkEnd w:id="248"/>
      <w:r w:rsidRPr="00F8529D">
        <w:t>§ 19. Zasady etyki</w:t>
      </w:r>
      <w:bookmarkEnd w:id="250"/>
      <w:bookmarkEnd w:id="251"/>
      <w:bookmarkEnd w:id="252"/>
      <w:bookmarkEnd w:id="253"/>
      <w:bookmarkEnd w:id="254"/>
    </w:p>
    <w:p w14:paraId="501E574D" w14:textId="77777777" w:rsidR="00FD5C73" w:rsidRPr="00A33BF6" w:rsidRDefault="00FD5C73" w:rsidP="00AA4125">
      <w:pPr>
        <w:numPr>
          <w:ilvl w:val="0"/>
          <w:numId w:val="54"/>
        </w:numPr>
        <w:spacing w:line="259" w:lineRule="auto"/>
        <w:ind w:hanging="357"/>
        <w:jc w:val="both"/>
        <w:rPr>
          <w:sz w:val="22"/>
          <w:szCs w:val="22"/>
        </w:rPr>
      </w:pPr>
      <w:bookmarkStart w:id="25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AA4125">
      <w:pPr>
        <w:numPr>
          <w:ilvl w:val="1"/>
          <w:numId w:val="54"/>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56"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56"/>
    </w:p>
    <w:p w14:paraId="4987DA92" w14:textId="77777777" w:rsidR="00FD5C73" w:rsidRPr="00A33BF6" w:rsidRDefault="00FD5C73" w:rsidP="00AA4125">
      <w:pPr>
        <w:numPr>
          <w:ilvl w:val="1"/>
          <w:numId w:val="54"/>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AA4125">
      <w:pPr>
        <w:numPr>
          <w:ilvl w:val="0"/>
          <w:numId w:val="54"/>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AA4125">
      <w:pPr>
        <w:numPr>
          <w:ilvl w:val="0"/>
          <w:numId w:val="54"/>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FD5C73">
          <w:rPr>
            <w:rStyle w:val="Hipercze"/>
            <w:sz w:val="22"/>
            <w:szCs w:val="22"/>
          </w:rPr>
          <w:t>https://www.pgg.pl/strefa-korporacyjna/firma/inne/polityka-antykorupcyjna</w:t>
        </w:r>
      </w:hyperlink>
    </w:p>
    <w:p w14:paraId="4379644F" w14:textId="77777777" w:rsidR="00FD5C73" w:rsidRPr="00FD5C73" w:rsidRDefault="00FD5C73" w:rsidP="00FD5C73">
      <w:pPr>
        <w:spacing w:line="259" w:lineRule="auto"/>
        <w:ind w:left="360"/>
        <w:jc w:val="both"/>
        <w:rPr>
          <w:sz w:val="22"/>
          <w:szCs w:val="22"/>
        </w:rPr>
      </w:pPr>
      <w:hyperlink r:id="rId13" w:history="1">
        <w:r w:rsidRPr="00FD5C73">
          <w:rPr>
            <w:rStyle w:val="Hipercze"/>
            <w:sz w:val="22"/>
            <w:szCs w:val="22"/>
          </w:rPr>
          <w:t>https://www.pgg.pl/strefa-korporacyjna/firma/inne/kodeks-dla-partnerow-biznesowych</w:t>
        </w:r>
      </w:hyperlink>
      <w:r w:rsidRPr="00FD5C73">
        <w:rPr>
          <w:sz w:val="22"/>
          <w:szCs w:val="22"/>
        </w:rPr>
        <w:t xml:space="preserve"> </w:t>
      </w:r>
    </w:p>
    <w:p w14:paraId="2309FE2C" w14:textId="77777777" w:rsidR="00FD5C73" w:rsidRPr="00AC0913" w:rsidRDefault="00FD5C73" w:rsidP="00AA4125">
      <w:pPr>
        <w:numPr>
          <w:ilvl w:val="0"/>
          <w:numId w:val="54"/>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51689ECC"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AA4125">
      <w:pPr>
        <w:numPr>
          <w:ilvl w:val="0"/>
          <w:numId w:val="54"/>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57" w:name="_Toc106095878"/>
      <w:bookmarkStart w:id="258" w:name="_Toc106096318"/>
      <w:bookmarkStart w:id="259" w:name="_Toc106096422"/>
      <w:bookmarkStart w:id="260" w:name="_Toc232074435"/>
      <w:bookmarkStart w:id="261" w:name="_Hlk105675117"/>
      <w:bookmarkStart w:id="262" w:name="_Hlk67826575"/>
      <w:bookmarkStart w:id="263" w:name="_Toc64016216"/>
      <w:bookmarkEnd w:id="255"/>
      <w:r w:rsidRPr="00F8529D">
        <w:t>§ 20. Nadzór wynikający z zarządzania środowiskowego</w:t>
      </w:r>
      <w:bookmarkEnd w:id="257"/>
      <w:bookmarkEnd w:id="258"/>
      <w:bookmarkEnd w:id="259"/>
      <w:bookmarkEnd w:id="260"/>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77777777"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bookmarkEnd w:id="261"/>
    </w:p>
    <w:p w14:paraId="24E662CE" w14:textId="77777777" w:rsidR="00975A17" w:rsidRPr="00E66F78" w:rsidRDefault="00975A17" w:rsidP="00975A17">
      <w:pPr>
        <w:pStyle w:val="Nagwek2"/>
      </w:pPr>
      <w:bookmarkStart w:id="264" w:name="_Toc106095879"/>
      <w:bookmarkStart w:id="265" w:name="_Toc106096319"/>
      <w:bookmarkStart w:id="266" w:name="_Toc106096423"/>
      <w:bookmarkStart w:id="267" w:name="_Toc232074436"/>
      <w:bookmarkStart w:id="268" w:name="_Hlk67826617"/>
      <w:bookmarkEnd w:id="262"/>
      <w:r w:rsidRPr="00B62661">
        <w:lastRenderedPageBreak/>
        <w:t xml:space="preserve">§ </w:t>
      </w:r>
      <w:r>
        <w:t>21</w:t>
      </w:r>
      <w:r w:rsidRPr="00B62661">
        <w:t xml:space="preserve">. </w:t>
      </w:r>
      <w:r w:rsidRPr="00E66F78">
        <w:t>Siła wyższa</w:t>
      </w:r>
      <w:bookmarkEnd w:id="263"/>
      <w:bookmarkEnd w:id="264"/>
      <w:bookmarkEnd w:id="265"/>
      <w:bookmarkEnd w:id="266"/>
      <w:bookmarkEnd w:id="267"/>
    </w:p>
    <w:p w14:paraId="35694663" w14:textId="77777777" w:rsidR="00975A17" w:rsidRPr="00E66F78" w:rsidRDefault="00975A17" w:rsidP="00AA4125">
      <w:pPr>
        <w:numPr>
          <w:ilvl w:val="0"/>
          <w:numId w:val="55"/>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AA4125">
      <w:pPr>
        <w:numPr>
          <w:ilvl w:val="0"/>
          <w:numId w:val="5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AA4125">
      <w:pPr>
        <w:numPr>
          <w:ilvl w:val="1"/>
          <w:numId w:val="55"/>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AA4125">
      <w:pPr>
        <w:numPr>
          <w:ilvl w:val="1"/>
          <w:numId w:val="55"/>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AA4125">
      <w:pPr>
        <w:numPr>
          <w:ilvl w:val="1"/>
          <w:numId w:val="55"/>
        </w:numPr>
        <w:jc w:val="both"/>
        <w:rPr>
          <w:sz w:val="22"/>
          <w:szCs w:val="22"/>
        </w:rPr>
      </w:pPr>
      <w:r w:rsidRPr="00F8529D">
        <w:rPr>
          <w:sz w:val="22"/>
          <w:szCs w:val="22"/>
        </w:rPr>
        <w:t>poważne zakłócenia w funkcjonowaniu transportu.</w:t>
      </w:r>
    </w:p>
    <w:p w14:paraId="65A7AE82" w14:textId="77777777" w:rsidR="00975A17" w:rsidRPr="00F8529D" w:rsidRDefault="00975A17" w:rsidP="00AA4125">
      <w:pPr>
        <w:numPr>
          <w:ilvl w:val="0"/>
          <w:numId w:val="55"/>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9"/>
    <w:p w14:paraId="6CDE91CF" w14:textId="77777777" w:rsidR="00975A17" w:rsidRPr="005C26F2" w:rsidRDefault="00975A17" w:rsidP="00AA4125">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70" w:name="_Toc64016217"/>
      <w:bookmarkStart w:id="271" w:name="_Toc106095880"/>
      <w:bookmarkStart w:id="272" w:name="_Toc106096320"/>
      <w:bookmarkStart w:id="273" w:name="_Toc106096424"/>
      <w:bookmarkStart w:id="274" w:name="_Toc232074437"/>
      <w:r w:rsidRPr="00F8529D">
        <w:t>§ 22. Postanowienia końcowe</w:t>
      </w:r>
      <w:bookmarkEnd w:id="270"/>
      <w:bookmarkEnd w:id="271"/>
      <w:bookmarkEnd w:id="272"/>
      <w:bookmarkEnd w:id="273"/>
      <w:bookmarkEnd w:id="274"/>
    </w:p>
    <w:p w14:paraId="78AB8461" w14:textId="77777777" w:rsidR="00E95C3B" w:rsidRPr="00E95C3B" w:rsidRDefault="00E95C3B" w:rsidP="00AA4125">
      <w:pPr>
        <w:numPr>
          <w:ilvl w:val="0"/>
          <w:numId w:val="56"/>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AA4125">
      <w:pPr>
        <w:numPr>
          <w:ilvl w:val="0"/>
          <w:numId w:val="56"/>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632365EF" w14:textId="77777777" w:rsidR="00975A17" w:rsidRDefault="00975A17" w:rsidP="00AA4125">
      <w:pPr>
        <w:numPr>
          <w:ilvl w:val="0"/>
          <w:numId w:val="5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600A7510" w14:textId="77777777" w:rsidR="00975A17" w:rsidRDefault="00975A17" w:rsidP="00AA4125">
      <w:pPr>
        <w:numPr>
          <w:ilvl w:val="0"/>
          <w:numId w:val="5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C39CE97" w14:textId="77777777" w:rsidR="00975A17" w:rsidRDefault="00975A17" w:rsidP="00975A17">
      <w:pPr>
        <w:spacing w:line="259" w:lineRule="auto"/>
        <w:ind w:left="357"/>
        <w:jc w:val="both"/>
        <w:rPr>
          <w:color w:val="FF0000"/>
          <w:sz w:val="22"/>
          <w:szCs w:val="22"/>
        </w:rPr>
      </w:pP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75" w:name="_Toc83291694"/>
      <w:bookmarkStart w:id="276" w:name="_Toc106095881"/>
      <w:bookmarkStart w:id="277" w:name="_Toc106096321"/>
      <w:bookmarkStart w:id="278" w:name="_Toc106096425"/>
      <w:bookmarkStart w:id="279" w:name="_Toc232074438"/>
      <w:bookmarkEnd w:id="268"/>
      <w:r w:rsidRPr="00AD7A6E">
        <w:rPr>
          <w:sz w:val="22"/>
          <w:szCs w:val="22"/>
        </w:rPr>
        <w:t>Załączniki do Umowy</w:t>
      </w:r>
      <w:bookmarkEnd w:id="275"/>
      <w:bookmarkEnd w:id="276"/>
      <w:bookmarkEnd w:id="277"/>
      <w:bookmarkEnd w:id="278"/>
      <w:bookmarkEnd w:id="279"/>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0B1C9036" w14:textId="77777777" w:rsidR="004036DF"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r>
      <w:r w:rsidR="00CD27AC" w:rsidRPr="00D81428">
        <w:rPr>
          <w:rFonts w:eastAsiaTheme="majorEastAsia"/>
          <w:sz w:val="22"/>
          <w:szCs w:val="22"/>
        </w:rPr>
        <w:t>Przedmiar</w:t>
      </w:r>
    </w:p>
    <w:p w14:paraId="61D52548"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490427C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80"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0"/>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1" w:name="_Hlk147849015"/>
      <w:r w:rsidRPr="00744F79">
        <w:rPr>
          <w:b/>
          <w:bCs/>
          <w:i/>
          <w:iCs/>
          <w:color w:val="FF0000"/>
          <w:sz w:val="28"/>
          <w:szCs w:val="28"/>
        </w:rPr>
        <w:t>)</w:t>
      </w:r>
    </w:p>
    <w:bookmarkEnd w:id="281"/>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09CF4372"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F5B0F67" w14:textId="77777777" w:rsidR="00975A17" w:rsidRDefault="00975A17" w:rsidP="00975A17">
      <w:pPr>
        <w:spacing w:before="120"/>
        <w:jc w:val="center"/>
        <w:rPr>
          <w:b/>
          <w:bCs/>
          <w:sz w:val="28"/>
          <w:szCs w:val="28"/>
        </w:rPr>
      </w:pPr>
    </w:p>
    <w:p w14:paraId="136ADBF4" w14:textId="77777777" w:rsidR="00975A17" w:rsidRDefault="000F37A7" w:rsidP="006601B4">
      <w:pPr>
        <w:spacing w:before="120"/>
        <w:jc w:val="center"/>
        <w:rPr>
          <w:b/>
          <w:bCs/>
          <w:sz w:val="22"/>
          <w:szCs w:val="22"/>
        </w:rPr>
      </w:pPr>
      <w:r w:rsidRPr="006601B4">
        <w:rPr>
          <w:b/>
          <w:bCs/>
          <w:sz w:val="32"/>
          <w:szCs w:val="32"/>
        </w:rPr>
        <w:t>Przedmiar</w:t>
      </w:r>
      <w:r w:rsidR="006601B4">
        <w:rPr>
          <w:b/>
          <w:bCs/>
          <w:sz w:val="32"/>
          <w:szCs w:val="32"/>
        </w:rPr>
        <w:t xml:space="preserve"> </w:t>
      </w:r>
    </w:p>
    <w:p w14:paraId="0584EB19" w14:textId="77777777" w:rsidR="00975A17" w:rsidRDefault="00975A17" w:rsidP="00975A17">
      <w:pPr>
        <w:jc w:val="center"/>
      </w:pPr>
    </w:p>
    <w:p w14:paraId="573BCE2F" w14:textId="77777777" w:rsidR="00975A17" w:rsidRDefault="00975A17" w:rsidP="00975A17">
      <w:pPr>
        <w:spacing w:after="160" w:line="259" w:lineRule="auto"/>
      </w:pPr>
      <w:r>
        <w:br w:type="page"/>
      </w:r>
    </w:p>
    <w:p w14:paraId="2C61D271" w14:textId="77777777" w:rsidR="00975A17" w:rsidRDefault="00975A17" w:rsidP="00975A17">
      <w:pPr>
        <w:spacing w:before="120"/>
        <w:jc w:val="right"/>
        <w:rPr>
          <w:b/>
          <w:bCs/>
          <w:sz w:val="22"/>
          <w:szCs w:val="22"/>
        </w:rPr>
      </w:pPr>
      <w:bookmarkStart w:id="282" w:name="_Hlk67831498"/>
      <w:bookmarkStart w:id="283" w:name="_Hlk67827058"/>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3FD30C12" w14:textId="77777777" w:rsidR="00975A17" w:rsidRDefault="00975A17" w:rsidP="00975A17">
      <w:pPr>
        <w:spacing w:before="120"/>
        <w:jc w:val="center"/>
        <w:rPr>
          <w:b/>
          <w:bCs/>
          <w:sz w:val="28"/>
          <w:szCs w:val="28"/>
        </w:rPr>
      </w:pPr>
    </w:p>
    <w:p w14:paraId="1E82F245"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209511D7" w14:textId="77777777" w:rsidR="00975A17" w:rsidRDefault="00975A17" w:rsidP="00975A17">
      <w:pPr>
        <w:spacing w:before="120"/>
        <w:rPr>
          <w:b/>
          <w:bCs/>
          <w:sz w:val="28"/>
          <w:szCs w:val="28"/>
        </w:rPr>
      </w:pPr>
    </w:p>
    <w:p w14:paraId="11DA379B" w14:textId="77777777" w:rsidR="00975A17" w:rsidRDefault="00975A17" w:rsidP="00975A17">
      <w:pPr>
        <w:spacing w:after="160" w:line="259" w:lineRule="auto"/>
        <w:rPr>
          <w:b/>
          <w:bCs/>
          <w:sz w:val="28"/>
          <w:szCs w:val="28"/>
        </w:rPr>
      </w:pPr>
      <w:r>
        <w:rPr>
          <w:b/>
          <w:bCs/>
          <w:sz w:val="28"/>
          <w:szCs w:val="28"/>
        </w:rPr>
        <w:br w:type="page"/>
      </w:r>
    </w:p>
    <w:p w14:paraId="7B93E842"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74421998" w14:textId="77777777" w:rsidR="00975A17" w:rsidRDefault="00975A17" w:rsidP="00975A17">
      <w:pPr>
        <w:spacing w:before="120"/>
        <w:jc w:val="center"/>
        <w:rPr>
          <w:b/>
          <w:bCs/>
          <w:sz w:val="28"/>
          <w:szCs w:val="28"/>
        </w:rPr>
      </w:pPr>
    </w:p>
    <w:p w14:paraId="26DCD288" w14:textId="77777777" w:rsidR="00975A17" w:rsidRPr="00314C34" w:rsidRDefault="00975A17" w:rsidP="00975A17">
      <w:pPr>
        <w:spacing w:before="120"/>
        <w:jc w:val="center"/>
        <w:rPr>
          <w:b/>
          <w:bCs/>
          <w:sz w:val="32"/>
          <w:szCs w:val="32"/>
        </w:rPr>
      </w:pPr>
      <w:r>
        <w:rPr>
          <w:b/>
          <w:bCs/>
          <w:sz w:val="32"/>
          <w:szCs w:val="32"/>
        </w:rPr>
        <w:t>Harmonogram rzeczowo-finansowy</w:t>
      </w:r>
    </w:p>
    <w:p w14:paraId="00857E0E" w14:textId="77777777" w:rsidR="00975A17" w:rsidRPr="00DE750C" w:rsidRDefault="00975A17" w:rsidP="00975A17">
      <w:pPr>
        <w:spacing w:before="120"/>
        <w:rPr>
          <w:b/>
          <w:bCs/>
          <w:sz w:val="28"/>
          <w:szCs w:val="28"/>
        </w:rPr>
      </w:pPr>
    </w:p>
    <w:p w14:paraId="1C419FFA" w14:textId="77777777" w:rsidR="00975A17" w:rsidRDefault="00975A17" w:rsidP="00975A17">
      <w:pPr>
        <w:spacing w:after="160" w:line="259" w:lineRule="auto"/>
        <w:rPr>
          <w:b/>
          <w:bCs/>
          <w:sz w:val="22"/>
          <w:szCs w:val="22"/>
        </w:rPr>
      </w:pPr>
      <w:r>
        <w:rPr>
          <w:b/>
          <w:bCs/>
          <w:sz w:val="22"/>
          <w:szCs w:val="22"/>
        </w:rPr>
        <w:br w:type="page"/>
      </w:r>
    </w:p>
    <w:p w14:paraId="1CA2F8D7"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2"/>
    <w:bookmarkEnd w:id="283"/>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38139C">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2314471C"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71A74B" w14:textId="77777777" w:rsidR="00975A17" w:rsidRPr="00B2687A"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D2BA59C" w14:textId="77777777" w:rsidR="00975A17" w:rsidRDefault="00975A17" w:rsidP="00975A17">
      <w:pPr>
        <w:pStyle w:val="Akapitzlist"/>
        <w:autoSpaceDN w:val="0"/>
        <w:ind w:hanging="938"/>
        <w:jc w:val="both"/>
        <w:rPr>
          <w:i/>
          <w:iCs/>
          <w:color w:val="FF0000"/>
          <w:sz w:val="22"/>
          <w:szCs w:val="22"/>
        </w:rPr>
      </w:pPr>
    </w:p>
    <w:p w14:paraId="727C7EAE" w14:textId="77777777" w:rsidR="00762395" w:rsidRPr="00762395" w:rsidRDefault="00762395" w:rsidP="00762395">
      <w:pPr>
        <w:suppressAutoHyphens/>
        <w:spacing w:before="120" w:after="120" w:line="276" w:lineRule="auto"/>
        <w:ind w:left="360"/>
        <w:jc w:val="both"/>
        <w:rPr>
          <w:rFonts w:ascii="Calibri" w:hAnsi="Calibri" w:cs="Calibri"/>
          <w:sz w:val="22"/>
          <w:szCs w:val="22"/>
        </w:rPr>
      </w:pPr>
    </w:p>
    <w:p w14:paraId="2D14C2F0"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1087300E"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2D4B4BC6"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3CA6B7BB" w14:textId="77777777" w:rsidR="00975A17" w:rsidRPr="00B30F1F" w:rsidRDefault="00975A17" w:rsidP="00975A17">
      <w:pPr>
        <w:spacing w:before="120"/>
        <w:jc w:val="right"/>
        <w:rPr>
          <w:b/>
          <w:bCs/>
          <w:sz w:val="22"/>
          <w:szCs w:val="22"/>
        </w:rPr>
      </w:pPr>
      <w:bookmarkStart w:id="284"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45A36AEE" w14:textId="77777777" w:rsidR="00975A17" w:rsidRPr="00826CD0" w:rsidRDefault="00975A17" w:rsidP="00157328">
      <w:pPr>
        <w:rPr>
          <w:i/>
          <w:iCs/>
          <w:sz w:val="22"/>
          <w:szCs w:val="22"/>
        </w:rPr>
      </w:pPr>
      <w:r w:rsidRPr="00B30F1F">
        <w:rPr>
          <w:i/>
          <w:iCs/>
          <w:sz w:val="22"/>
          <w:szCs w:val="22"/>
        </w:rPr>
        <w:t>Podpisuje Wykonawca lub każdy z członków Konsorcjum</w:t>
      </w:r>
      <w:bookmarkEnd w:id="284"/>
      <w:r>
        <w:rPr>
          <w:i/>
          <w:iCs/>
          <w:sz w:val="22"/>
          <w:szCs w:val="22"/>
        </w:rPr>
        <w:br w:type="page"/>
      </w:r>
    </w:p>
    <w:p w14:paraId="07EAA756" w14:textId="77777777" w:rsidR="00975A17" w:rsidRPr="00895B8E" w:rsidRDefault="00975A17" w:rsidP="00975A17">
      <w:pPr>
        <w:rPr>
          <w:sz w:val="22"/>
          <w:szCs w:val="24"/>
        </w:rPr>
      </w:pPr>
      <w:bookmarkStart w:id="285" w:name="_Hlk106958642"/>
      <w:bookmarkEnd w:id="118"/>
      <w:bookmarkEnd w:id="285"/>
    </w:p>
    <w:sectPr w:rsidR="00975A17" w:rsidRPr="00895B8E"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E047" w14:textId="77777777" w:rsidR="00222F3E" w:rsidRDefault="00222F3E" w:rsidP="00975A17">
      <w:r>
        <w:separator/>
      </w:r>
    </w:p>
  </w:endnote>
  <w:endnote w:type="continuationSeparator" w:id="0">
    <w:p w14:paraId="03FC4DED" w14:textId="77777777" w:rsidR="00222F3E" w:rsidRDefault="00222F3E"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2B581F37" w14:textId="15D5B33D" w:rsidR="004164A5" w:rsidRDefault="004164A5" w:rsidP="00DC0714">
        <w:pPr>
          <w:pStyle w:val="Stopka"/>
        </w:pPr>
        <w:r>
          <w:t>Nr postępowania</w:t>
        </w:r>
        <w:r w:rsidR="004A74A0">
          <w:t>: 412600455</w:t>
        </w:r>
        <w:r>
          <w:t xml:space="preserve">   </w:t>
        </w:r>
      </w:p>
      <w:p w14:paraId="6EB249E2" w14:textId="77777777" w:rsidR="004164A5" w:rsidRDefault="004164A5" w:rsidP="00DC0714">
        <w:pPr>
          <w:pStyle w:val="Stopka"/>
        </w:pPr>
        <w:r>
          <w:tab/>
        </w:r>
        <w:r>
          <w:tab/>
        </w:r>
        <w:r>
          <w:fldChar w:fldCharType="begin"/>
        </w:r>
        <w:r>
          <w:instrText>PAGE   \* MERGEFORMAT</w:instrText>
        </w:r>
        <w:r>
          <w:fldChar w:fldCharType="separate"/>
        </w:r>
        <w:r w:rsidR="00E57FA8">
          <w:rPr>
            <w:noProof/>
          </w:rPr>
          <w:t>7</w:t>
        </w:r>
        <w:r>
          <w:fldChar w:fldCharType="end"/>
        </w:r>
      </w:p>
      <w:sdt>
        <w:sdtPr>
          <w:rPr>
            <w:i/>
            <w:sz w:val="18"/>
          </w:rPr>
          <w:id w:val="786004371"/>
          <w:lock w:val="sdtContentLocked"/>
          <w:text/>
        </w:sdtPr>
        <w:sdtEndPr/>
        <w:sdtContent>
          <w:p w14:paraId="48C95930" w14:textId="16C2158B" w:rsidR="004164A5" w:rsidRPr="00FA6EC6" w:rsidRDefault="00D87D60" w:rsidP="00FA6EC6">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79F0" w14:textId="77777777" w:rsidR="00222F3E" w:rsidRDefault="00222F3E" w:rsidP="00975A17">
      <w:r>
        <w:separator/>
      </w:r>
    </w:p>
  </w:footnote>
  <w:footnote w:type="continuationSeparator" w:id="0">
    <w:p w14:paraId="6712818D" w14:textId="77777777" w:rsidR="00222F3E" w:rsidRDefault="00222F3E"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63C" w14:textId="77777777" w:rsidR="004164A5" w:rsidRPr="006147A0" w:rsidRDefault="004164A5"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4164A5" w:rsidRDefault="004164A5"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DD47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931F6F"/>
    <w:multiLevelType w:val="multilevel"/>
    <w:tmpl w:val="0FDCA78E"/>
    <w:lvl w:ilvl="0">
      <w:start w:val="2"/>
      <w:numFmt w:val="decimal"/>
      <w:lvlText w:val="%1."/>
      <w:lvlJc w:val="left"/>
      <w:pPr>
        <w:ind w:left="360" w:hanging="360"/>
      </w:pPr>
      <w:rPr>
        <w:rFonts w:hint="default"/>
        <w:b w:val="0"/>
        <w:bCs w:val="0"/>
        <w:i w:val="0"/>
        <w:iCs w:val="0"/>
        <w:strike w:val="0"/>
        <w:color w:val="auto"/>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300927"/>
    <w:multiLevelType w:val="hybridMultilevel"/>
    <w:tmpl w:val="9E628B06"/>
    <w:lvl w:ilvl="0" w:tplc="40544CB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43"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5" w15:restartNumberingAfterBreak="0">
    <w:nsid w:val="2E8D0062"/>
    <w:multiLevelType w:val="multilevel"/>
    <w:tmpl w:val="CA44288E"/>
    <w:lvl w:ilvl="0">
      <w:start w:val="1"/>
      <w:numFmt w:val="decimal"/>
      <w:lvlText w:val="%1."/>
      <w:lvlJc w:val="left"/>
      <w:pPr>
        <w:ind w:left="360" w:hanging="360"/>
      </w:pPr>
      <w:rPr>
        <w:b w:val="0"/>
        <w:i w:val="0"/>
        <w:iCs/>
        <w:strike w:val="0"/>
        <w:dstrike w:val="0"/>
        <w:color w:val="auto"/>
        <w:sz w:val="22"/>
        <w:szCs w:val="22"/>
        <w:u w:val="none"/>
        <w:effect w:val="none"/>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123919"/>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B1D08CF"/>
    <w:multiLevelType w:val="hybridMultilevel"/>
    <w:tmpl w:val="29E6D032"/>
    <w:lvl w:ilvl="0" w:tplc="91BEBBEA">
      <w:start w:val="11"/>
      <w:numFmt w:val="decimal"/>
      <w:lvlText w:val="%1."/>
      <w:lvlJc w:val="left"/>
      <w:pPr>
        <w:ind w:left="153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27734A"/>
    <w:multiLevelType w:val="multilevel"/>
    <w:tmpl w:val="F178395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9"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0" w15:restartNumberingAfterBreak="0">
    <w:nsid w:val="4B17080F"/>
    <w:multiLevelType w:val="multilevel"/>
    <w:tmpl w:val="9A4CC23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04943DB"/>
    <w:multiLevelType w:val="hybridMultilevel"/>
    <w:tmpl w:val="EBC6ACD8"/>
    <w:lvl w:ilvl="0" w:tplc="4F943A2E">
      <w:start w:val="1"/>
      <w:numFmt w:val="decimal"/>
      <w:lvlText w:val="%1."/>
      <w:lvlJc w:val="left"/>
      <w:pPr>
        <w:ind w:left="720" w:hanging="153"/>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6"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15:restartNumberingAfterBreak="0">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7"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108"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9"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9279647">
    <w:abstractNumId w:val="33"/>
  </w:num>
  <w:num w:numId="2" w16cid:durableId="331375672">
    <w:abstractNumId w:val="104"/>
  </w:num>
  <w:num w:numId="3" w16cid:durableId="2064711993">
    <w:abstractNumId w:val="98"/>
  </w:num>
  <w:num w:numId="4" w16cid:durableId="2049180824">
    <w:abstractNumId w:val="102"/>
  </w:num>
  <w:num w:numId="5" w16cid:durableId="596986865">
    <w:abstractNumId w:val="9"/>
  </w:num>
  <w:num w:numId="6" w16cid:durableId="1481389575">
    <w:abstractNumId w:val="23"/>
  </w:num>
  <w:num w:numId="7" w16cid:durableId="376012113">
    <w:abstractNumId w:val="53"/>
  </w:num>
  <w:num w:numId="8" w16cid:durableId="1769698475">
    <w:abstractNumId w:val="37"/>
  </w:num>
  <w:num w:numId="9" w16cid:durableId="471098036">
    <w:abstractNumId w:val="103"/>
  </w:num>
  <w:num w:numId="10" w16cid:durableId="1057820219">
    <w:abstractNumId w:val="83"/>
  </w:num>
  <w:num w:numId="11" w16cid:durableId="1574699886">
    <w:abstractNumId w:val="110"/>
  </w:num>
  <w:num w:numId="12" w16cid:durableId="737436045">
    <w:abstractNumId w:val="87"/>
  </w:num>
  <w:num w:numId="13" w16cid:durableId="206456494">
    <w:abstractNumId w:val="70"/>
  </w:num>
  <w:num w:numId="14" w16cid:durableId="136992752">
    <w:abstractNumId w:val="93"/>
  </w:num>
  <w:num w:numId="15" w16cid:durableId="483929907">
    <w:abstractNumId w:val="65"/>
  </w:num>
  <w:num w:numId="16" w16cid:durableId="505369229">
    <w:abstractNumId w:val="16"/>
  </w:num>
  <w:num w:numId="17" w16cid:durableId="844635866">
    <w:abstractNumId w:val="63"/>
  </w:num>
  <w:num w:numId="18" w16cid:durableId="1190878676">
    <w:abstractNumId w:val="108"/>
  </w:num>
  <w:num w:numId="19" w16cid:durableId="1746024809">
    <w:abstractNumId w:val="15"/>
  </w:num>
  <w:num w:numId="20" w16cid:durableId="1115488484">
    <w:abstractNumId w:val="94"/>
    <w:lvlOverride w:ilvl="0">
      <w:startOverride w:val="1"/>
    </w:lvlOverride>
  </w:num>
  <w:num w:numId="21" w16cid:durableId="1757438871">
    <w:abstractNumId w:val="64"/>
    <w:lvlOverride w:ilvl="0">
      <w:startOverride w:val="1"/>
    </w:lvlOverride>
  </w:num>
  <w:num w:numId="22" w16cid:durableId="1291205052">
    <w:abstractNumId w:val="39"/>
  </w:num>
  <w:num w:numId="23" w16cid:durableId="202405482">
    <w:abstractNumId w:val="6"/>
  </w:num>
  <w:num w:numId="24" w16cid:durableId="1762796496">
    <w:abstractNumId w:val="5"/>
  </w:num>
  <w:num w:numId="25" w16cid:durableId="862474502">
    <w:abstractNumId w:val="4"/>
  </w:num>
  <w:num w:numId="26" w16cid:durableId="185756607">
    <w:abstractNumId w:val="3"/>
  </w:num>
  <w:num w:numId="27" w16cid:durableId="1012999149">
    <w:abstractNumId w:val="2"/>
  </w:num>
  <w:num w:numId="28" w16cid:durableId="399257692">
    <w:abstractNumId w:val="14"/>
  </w:num>
  <w:num w:numId="29" w16cid:durableId="1260210562">
    <w:abstractNumId w:val="105"/>
  </w:num>
  <w:num w:numId="30" w16cid:durableId="681706927">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5899644">
    <w:abstractNumId w:val="92"/>
  </w:num>
  <w:num w:numId="32" w16cid:durableId="1722056370">
    <w:abstractNumId w:val="82"/>
  </w:num>
  <w:num w:numId="33" w16cid:durableId="398794121">
    <w:abstractNumId w:val="28"/>
  </w:num>
  <w:num w:numId="34" w16cid:durableId="1764305075">
    <w:abstractNumId w:val="8"/>
  </w:num>
  <w:num w:numId="35" w16cid:durableId="2096314983">
    <w:abstractNumId w:val="99"/>
  </w:num>
  <w:num w:numId="36" w16cid:durableId="1888176431">
    <w:abstractNumId w:val="35"/>
  </w:num>
  <w:num w:numId="37" w16cid:durableId="1347443099">
    <w:abstractNumId w:val="52"/>
  </w:num>
  <w:num w:numId="38" w16cid:durableId="1324552962">
    <w:abstractNumId w:val="36"/>
  </w:num>
  <w:num w:numId="39" w16cid:durableId="672419530">
    <w:abstractNumId w:val="5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1583367556">
    <w:abstractNumId w:val="55"/>
  </w:num>
  <w:num w:numId="41" w16cid:durableId="1809780383">
    <w:abstractNumId w:val="66"/>
  </w:num>
  <w:num w:numId="42" w16cid:durableId="1624657291">
    <w:abstractNumId w:val="60"/>
  </w:num>
  <w:num w:numId="43" w16cid:durableId="386997382">
    <w:abstractNumId w:val="76"/>
  </w:num>
  <w:num w:numId="44" w16cid:durableId="1850489530">
    <w:abstractNumId w:val="69"/>
  </w:num>
  <w:num w:numId="45" w16cid:durableId="950094188">
    <w:abstractNumId w:val="81"/>
  </w:num>
  <w:num w:numId="46" w16cid:durableId="1724252657">
    <w:abstractNumId w:val="61"/>
  </w:num>
  <w:num w:numId="47" w16cid:durableId="581262080">
    <w:abstractNumId w:val="75"/>
  </w:num>
  <w:num w:numId="48" w16cid:durableId="456877972">
    <w:abstractNumId w:val="111"/>
  </w:num>
  <w:num w:numId="49" w16cid:durableId="1472821614">
    <w:abstractNumId w:val="74"/>
  </w:num>
  <w:num w:numId="50" w16cid:durableId="1499224418">
    <w:abstractNumId w:val="47"/>
  </w:num>
  <w:num w:numId="51" w16cid:durableId="934896355">
    <w:abstractNumId w:val="57"/>
  </w:num>
  <w:num w:numId="52" w16cid:durableId="1963068987">
    <w:abstractNumId w:val="19"/>
  </w:num>
  <w:num w:numId="53" w16cid:durableId="1509521394">
    <w:abstractNumId w:val="88"/>
  </w:num>
  <w:num w:numId="54" w16cid:durableId="23679084">
    <w:abstractNumId w:val="32"/>
  </w:num>
  <w:num w:numId="55" w16cid:durableId="1677732625">
    <w:abstractNumId w:val="34"/>
  </w:num>
  <w:num w:numId="56" w16cid:durableId="908268977">
    <w:abstractNumId w:val="77"/>
  </w:num>
  <w:num w:numId="57" w16cid:durableId="2016415616">
    <w:abstractNumId w:val="80"/>
  </w:num>
  <w:num w:numId="58" w16cid:durableId="486435071">
    <w:abstractNumId w:val="59"/>
  </w:num>
  <w:num w:numId="59" w16cid:durableId="1016539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0506233">
    <w:abstractNumId w:val="106"/>
  </w:num>
  <w:num w:numId="61" w16cid:durableId="428429621">
    <w:abstractNumId w:val="10"/>
  </w:num>
  <w:num w:numId="62" w16cid:durableId="1701317101">
    <w:abstractNumId w:val="95"/>
  </w:num>
  <w:num w:numId="63" w16cid:durableId="487403941">
    <w:abstractNumId w:val="68"/>
  </w:num>
  <w:num w:numId="64" w16cid:durableId="8432799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87190796">
    <w:abstractNumId w:val="100"/>
  </w:num>
  <w:num w:numId="66" w16cid:durableId="1239822322">
    <w:abstractNumId w:val="21"/>
  </w:num>
  <w:num w:numId="67" w16cid:durableId="1065101702">
    <w:abstractNumId w:val="89"/>
  </w:num>
  <w:num w:numId="68" w16cid:durableId="1413620226">
    <w:abstractNumId w:val="27"/>
  </w:num>
  <w:num w:numId="69" w16cid:durableId="1816796849">
    <w:abstractNumId w:val="56"/>
  </w:num>
  <w:num w:numId="70" w16cid:durableId="1402757657">
    <w:abstractNumId w:val="41"/>
  </w:num>
  <w:num w:numId="71" w16cid:durableId="1149441667">
    <w:abstractNumId w:val="49"/>
  </w:num>
  <w:num w:numId="72" w16cid:durableId="1379549987">
    <w:abstractNumId w:val="72"/>
  </w:num>
  <w:num w:numId="73" w16cid:durableId="15934892">
    <w:abstractNumId w:val="97"/>
  </w:num>
  <w:num w:numId="74" w16cid:durableId="1791318025">
    <w:abstractNumId w:val="62"/>
  </w:num>
  <w:num w:numId="75" w16cid:durableId="1903103705">
    <w:abstractNumId w:val="42"/>
  </w:num>
  <w:num w:numId="76" w16cid:durableId="1746604731">
    <w:abstractNumId w:val="13"/>
  </w:num>
  <w:num w:numId="77" w16cid:durableId="1768193154">
    <w:abstractNumId w:val="29"/>
  </w:num>
  <w:num w:numId="78" w16cid:durableId="1516531256">
    <w:abstractNumId w:val="112"/>
  </w:num>
  <w:num w:numId="79" w16cid:durableId="646129164">
    <w:abstractNumId w:val="78"/>
  </w:num>
  <w:num w:numId="80" w16cid:durableId="571702222">
    <w:abstractNumId w:val="44"/>
  </w:num>
  <w:num w:numId="81" w16cid:durableId="1843200757">
    <w:abstractNumId w:val="107"/>
  </w:num>
  <w:num w:numId="82" w16cid:durableId="2108689184">
    <w:abstractNumId w:val="38"/>
  </w:num>
  <w:num w:numId="83" w16cid:durableId="402533596">
    <w:abstractNumId w:val="31"/>
  </w:num>
  <w:num w:numId="84" w16cid:durableId="597713475">
    <w:abstractNumId w:val="90"/>
  </w:num>
  <w:num w:numId="85" w16cid:durableId="1615667962">
    <w:abstractNumId w:val="101"/>
  </w:num>
  <w:num w:numId="86" w16cid:durableId="327639860">
    <w:abstractNumId w:val="43"/>
  </w:num>
  <w:num w:numId="87" w16cid:durableId="1710645145">
    <w:abstractNumId w:val="25"/>
  </w:num>
  <w:num w:numId="88" w16cid:durableId="1963419702">
    <w:abstractNumId w:val="96"/>
  </w:num>
  <w:num w:numId="89" w16cid:durableId="421950192">
    <w:abstractNumId w:val="86"/>
  </w:num>
  <w:num w:numId="90" w16cid:durableId="1872063063">
    <w:abstractNumId w:val="30"/>
  </w:num>
  <w:num w:numId="91" w16cid:durableId="1931545141">
    <w:abstractNumId w:val="17"/>
  </w:num>
  <w:num w:numId="92" w16cid:durableId="1935476333">
    <w:abstractNumId w:val="18"/>
  </w:num>
  <w:num w:numId="93" w16cid:durableId="686059307">
    <w:abstractNumId w:val="24"/>
  </w:num>
  <w:num w:numId="94" w16cid:durableId="1512140898">
    <w:abstractNumId w:val="71"/>
  </w:num>
  <w:num w:numId="95" w16cid:durableId="1357659424">
    <w:abstractNumId w:val="79"/>
  </w:num>
  <w:num w:numId="96" w16cid:durableId="895623875">
    <w:abstractNumId w:val="46"/>
  </w:num>
  <w:num w:numId="97" w16cid:durableId="475991501">
    <w:abstractNumId w:val="40"/>
  </w:num>
  <w:num w:numId="98" w16cid:durableId="1849521170">
    <w:abstractNumId w:val="67"/>
  </w:num>
  <w:num w:numId="99" w16cid:durableId="697513810">
    <w:abstractNumId w:val="58"/>
  </w:num>
  <w:num w:numId="100" w16cid:durableId="1257589601">
    <w:abstractNumId w:val="1"/>
  </w:num>
  <w:num w:numId="101" w16cid:durableId="392891336">
    <w:abstractNumId w:val="85"/>
  </w:num>
  <w:num w:numId="102" w16cid:durableId="1835023000">
    <w:abstractNumId w:val="0"/>
  </w:num>
  <w:num w:numId="103" w16cid:durableId="814642090">
    <w:abstractNumId w:val="51"/>
  </w:num>
  <w:num w:numId="104" w16cid:durableId="156880123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52031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8720350">
    <w:abstractNumId w:val="91"/>
  </w:num>
  <w:num w:numId="107" w16cid:durableId="1701708218">
    <w:abstractNumId w:val="22"/>
  </w:num>
  <w:num w:numId="108" w16cid:durableId="1183546656">
    <w:abstractNumId w:val="48"/>
  </w:num>
  <w:num w:numId="109" w16cid:durableId="6570290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83408">
    <w:abstractNumId w:val="12"/>
  </w:num>
  <w:num w:numId="111" w16cid:durableId="1516460803">
    <w:abstractNumId w:val="54"/>
  </w:num>
  <w:num w:numId="112" w16cid:durableId="499274550">
    <w:abstractNumId w:val="11"/>
  </w:num>
  <w:num w:numId="113" w16cid:durableId="1932426297">
    <w:abstractNumId w:val="7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0200"/>
    <w:rsid w:val="000004FD"/>
    <w:rsid w:val="00011917"/>
    <w:rsid w:val="000131C9"/>
    <w:rsid w:val="000165DE"/>
    <w:rsid w:val="000205B2"/>
    <w:rsid w:val="0003347A"/>
    <w:rsid w:val="00046C32"/>
    <w:rsid w:val="00050BB7"/>
    <w:rsid w:val="00055243"/>
    <w:rsid w:val="00055435"/>
    <w:rsid w:val="00055675"/>
    <w:rsid w:val="00063771"/>
    <w:rsid w:val="000674D2"/>
    <w:rsid w:val="00067622"/>
    <w:rsid w:val="00076612"/>
    <w:rsid w:val="0009005E"/>
    <w:rsid w:val="000921BA"/>
    <w:rsid w:val="000951EE"/>
    <w:rsid w:val="000A0C8E"/>
    <w:rsid w:val="000A406F"/>
    <w:rsid w:val="000A4BF6"/>
    <w:rsid w:val="000B0300"/>
    <w:rsid w:val="000B4A83"/>
    <w:rsid w:val="000B540A"/>
    <w:rsid w:val="000B6B6A"/>
    <w:rsid w:val="000C2B4D"/>
    <w:rsid w:val="000D2590"/>
    <w:rsid w:val="000D44B7"/>
    <w:rsid w:val="000E6076"/>
    <w:rsid w:val="000E7457"/>
    <w:rsid w:val="000F1D3D"/>
    <w:rsid w:val="000F37A7"/>
    <w:rsid w:val="000F5320"/>
    <w:rsid w:val="000F5414"/>
    <w:rsid w:val="000F7AA6"/>
    <w:rsid w:val="00105BDC"/>
    <w:rsid w:val="0011014D"/>
    <w:rsid w:val="001107F8"/>
    <w:rsid w:val="00116B68"/>
    <w:rsid w:val="0012235C"/>
    <w:rsid w:val="00123E79"/>
    <w:rsid w:val="00127C3C"/>
    <w:rsid w:val="00130700"/>
    <w:rsid w:val="001334CD"/>
    <w:rsid w:val="0013640F"/>
    <w:rsid w:val="0013696F"/>
    <w:rsid w:val="00150CD4"/>
    <w:rsid w:val="00155206"/>
    <w:rsid w:val="00157328"/>
    <w:rsid w:val="001603C0"/>
    <w:rsid w:val="001645A1"/>
    <w:rsid w:val="0016513B"/>
    <w:rsid w:val="001661C4"/>
    <w:rsid w:val="00166427"/>
    <w:rsid w:val="00173CEA"/>
    <w:rsid w:val="0018111C"/>
    <w:rsid w:val="00186344"/>
    <w:rsid w:val="001864E5"/>
    <w:rsid w:val="00186DCA"/>
    <w:rsid w:val="00193B66"/>
    <w:rsid w:val="00195952"/>
    <w:rsid w:val="00196236"/>
    <w:rsid w:val="001A0213"/>
    <w:rsid w:val="001A21CF"/>
    <w:rsid w:val="001B0CCD"/>
    <w:rsid w:val="001C1774"/>
    <w:rsid w:val="001C206E"/>
    <w:rsid w:val="001C362B"/>
    <w:rsid w:val="001C5072"/>
    <w:rsid w:val="001C5891"/>
    <w:rsid w:val="001C6618"/>
    <w:rsid w:val="001C6A4E"/>
    <w:rsid w:val="001C709D"/>
    <w:rsid w:val="001D6F24"/>
    <w:rsid w:val="001D798A"/>
    <w:rsid w:val="001E53ED"/>
    <w:rsid w:val="001E6848"/>
    <w:rsid w:val="001E6E41"/>
    <w:rsid w:val="001F187D"/>
    <w:rsid w:val="001F51F2"/>
    <w:rsid w:val="0020217C"/>
    <w:rsid w:val="002108D6"/>
    <w:rsid w:val="00211F62"/>
    <w:rsid w:val="002129B8"/>
    <w:rsid w:val="002138AA"/>
    <w:rsid w:val="00215EB2"/>
    <w:rsid w:val="002201F4"/>
    <w:rsid w:val="002209F4"/>
    <w:rsid w:val="00222F3E"/>
    <w:rsid w:val="002239F5"/>
    <w:rsid w:val="00236AD2"/>
    <w:rsid w:val="00242630"/>
    <w:rsid w:val="0024273F"/>
    <w:rsid w:val="002473AA"/>
    <w:rsid w:val="002505F4"/>
    <w:rsid w:val="002519F1"/>
    <w:rsid w:val="00253454"/>
    <w:rsid w:val="00254C66"/>
    <w:rsid w:val="00256382"/>
    <w:rsid w:val="00263922"/>
    <w:rsid w:val="00264A8D"/>
    <w:rsid w:val="002806A5"/>
    <w:rsid w:val="0028481D"/>
    <w:rsid w:val="00286D42"/>
    <w:rsid w:val="002903B7"/>
    <w:rsid w:val="002924AA"/>
    <w:rsid w:val="00292B52"/>
    <w:rsid w:val="002944C1"/>
    <w:rsid w:val="00296303"/>
    <w:rsid w:val="002963A8"/>
    <w:rsid w:val="002A3285"/>
    <w:rsid w:val="002A38D3"/>
    <w:rsid w:val="002B209A"/>
    <w:rsid w:val="002C2124"/>
    <w:rsid w:val="002C2B6E"/>
    <w:rsid w:val="002D3DB3"/>
    <w:rsid w:val="002D5685"/>
    <w:rsid w:val="002D60A1"/>
    <w:rsid w:val="002D7E3A"/>
    <w:rsid w:val="002E0E53"/>
    <w:rsid w:val="002F4A77"/>
    <w:rsid w:val="002F6D87"/>
    <w:rsid w:val="002F762B"/>
    <w:rsid w:val="00302F79"/>
    <w:rsid w:val="00303744"/>
    <w:rsid w:val="00306263"/>
    <w:rsid w:val="00314AED"/>
    <w:rsid w:val="00321173"/>
    <w:rsid w:val="00323CB4"/>
    <w:rsid w:val="0033661D"/>
    <w:rsid w:val="003377E2"/>
    <w:rsid w:val="00340C39"/>
    <w:rsid w:val="00360060"/>
    <w:rsid w:val="00370BCC"/>
    <w:rsid w:val="00373C4A"/>
    <w:rsid w:val="0038139C"/>
    <w:rsid w:val="00396073"/>
    <w:rsid w:val="003A2DDD"/>
    <w:rsid w:val="003A6F3A"/>
    <w:rsid w:val="003A7AFF"/>
    <w:rsid w:val="003A7EF2"/>
    <w:rsid w:val="003B1BF4"/>
    <w:rsid w:val="003C7DC1"/>
    <w:rsid w:val="003D054B"/>
    <w:rsid w:val="003D12BB"/>
    <w:rsid w:val="003D2A8B"/>
    <w:rsid w:val="003D3865"/>
    <w:rsid w:val="003D549F"/>
    <w:rsid w:val="003F47B3"/>
    <w:rsid w:val="004036DF"/>
    <w:rsid w:val="004164A5"/>
    <w:rsid w:val="00422110"/>
    <w:rsid w:val="0042394F"/>
    <w:rsid w:val="00434DE0"/>
    <w:rsid w:val="004511F0"/>
    <w:rsid w:val="00451511"/>
    <w:rsid w:val="00452863"/>
    <w:rsid w:val="004661BB"/>
    <w:rsid w:val="004665FE"/>
    <w:rsid w:val="00466E10"/>
    <w:rsid w:val="00467011"/>
    <w:rsid w:val="00470D3E"/>
    <w:rsid w:val="00474F57"/>
    <w:rsid w:val="00475378"/>
    <w:rsid w:val="00476F1A"/>
    <w:rsid w:val="00481887"/>
    <w:rsid w:val="00481FA3"/>
    <w:rsid w:val="00483762"/>
    <w:rsid w:val="00484472"/>
    <w:rsid w:val="00486845"/>
    <w:rsid w:val="00491965"/>
    <w:rsid w:val="00495886"/>
    <w:rsid w:val="004A74A0"/>
    <w:rsid w:val="004B76C0"/>
    <w:rsid w:val="004C13D4"/>
    <w:rsid w:val="004C6DEE"/>
    <w:rsid w:val="004C6E37"/>
    <w:rsid w:val="004D457D"/>
    <w:rsid w:val="004D54BD"/>
    <w:rsid w:val="004D6F64"/>
    <w:rsid w:val="004E09B3"/>
    <w:rsid w:val="004E1ED8"/>
    <w:rsid w:val="004E58C6"/>
    <w:rsid w:val="004E798D"/>
    <w:rsid w:val="004F3D17"/>
    <w:rsid w:val="00504A7C"/>
    <w:rsid w:val="00504C83"/>
    <w:rsid w:val="005121FF"/>
    <w:rsid w:val="00514B96"/>
    <w:rsid w:val="00517584"/>
    <w:rsid w:val="00521A46"/>
    <w:rsid w:val="00521A87"/>
    <w:rsid w:val="00525145"/>
    <w:rsid w:val="00525274"/>
    <w:rsid w:val="00541F2E"/>
    <w:rsid w:val="005463A0"/>
    <w:rsid w:val="005509F5"/>
    <w:rsid w:val="00550D8D"/>
    <w:rsid w:val="00555D74"/>
    <w:rsid w:val="00564921"/>
    <w:rsid w:val="00565608"/>
    <w:rsid w:val="00567B9F"/>
    <w:rsid w:val="00570A57"/>
    <w:rsid w:val="00580F0E"/>
    <w:rsid w:val="00583014"/>
    <w:rsid w:val="00585AE7"/>
    <w:rsid w:val="00591B49"/>
    <w:rsid w:val="005955CC"/>
    <w:rsid w:val="005A236F"/>
    <w:rsid w:val="005B176C"/>
    <w:rsid w:val="005C26F2"/>
    <w:rsid w:val="005C6C97"/>
    <w:rsid w:val="005D0AEE"/>
    <w:rsid w:val="005D269F"/>
    <w:rsid w:val="005D2A12"/>
    <w:rsid w:val="005E0A84"/>
    <w:rsid w:val="005E117C"/>
    <w:rsid w:val="005F236E"/>
    <w:rsid w:val="005F2D4E"/>
    <w:rsid w:val="005F720E"/>
    <w:rsid w:val="0060056E"/>
    <w:rsid w:val="006058CD"/>
    <w:rsid w:val="0060774C"/>
    <w:rsid w:val="006116DF"/>
    <w:rsid w:val="00615274"/>
    <w:rsid w:val="00615A4D"/>
    <w:rsid w:val="00624B19"/>
    <w:rsid w:val="006338E9"/>
    <w:rsid w:val="006353FC"/>
    <w:rsid w:val="00643253"/>
    <w:rsid w:val="00653181"/>
    <w:rsid w:val="006555EC"/>
    <w:rsid w:val="006601B4"/>
    <w:rsid w:val="0067330A"/>
    <w:rsid w:val="00677DEF"/>
    <w:rsid w:val="00691F8C"/>
    <w:rsid w:val="0069406B"/>
    <w:rsid w:val="00696768"/>
    <w:rsid w:val="00696BCF"/>
    <w:rsid w:val="006A15BE"/>
    <w:rsid w:val="006A48DC"/>
    <w:rsid w:val="006A5760"/>
    <w:rsid w:val="006B3980"/>
    <w:rsid w:val="006B5E18"/>
    <w:rsid w:val="006B6151"/>
    <w:rsid w:val="006C1143"/>
    <w:rsid w:val="006C63E6"/>
    <w:rsid w:val="006D09CB"/>
    <w:rsid w:val="006D42DF"/>
    <w:rsid w:val="006F19D3"/>
    <w:rsid w:val="0070098F"/>
    <w:rsid w:val="00700A41"/>
    <w:rsid w:val="00701DE6"/>
    <w:rsid w:val="00711D14"/>
    <w:rsid w:val="007133A0"/>
    <w:rsid w:val="007158A0"/>
    <w:rsid w:val="00716513"/>
    <w:rsid w:val="00716CD6"/>
    <w:rsid w:val="0072004D"/>
    <w:rsid w:val="00721C91"/>
    <w:rsid w:val="007234E9"/>
    <w:rsid w:val="00723911"/>
    <w:rsid w:val="007379DF"/>
    <w:rsid w:val="00744150"/>
    <w:rsid w:val="00745FB3"/>
    <w:rsid w:val="007473C1"/>
    <w:rsid w:val="00755BBE"/>
    <w:rsid w:val="00760B9F"/>
    <w:rsid w:val="007613FC"/>
    <w:rsid w:val="00762395"/>
    <w:rsid w:val="00762B0D"/>
    <w:rsid w:val="00764AE6"/>
    <w:rsid w:val="00772157"/>
    <w:rsid w:val="00780144"/>
    <w:rsid w:val="00780683"/>
    <w:rsid w:val="00780FB2"/>
    <w:rsid w:val="00781F4D"/>
    <w:rsid w:val="00790E56"/>
    <w:rsid w:val="0079644D"/>
    <w:rsid w:val="0079752D"/>
    <w:rsid w:val="007A4322"/>
    <w:rsid w:val="007C4FBA"/>
    <w:rsid w:val="007D1B93"/>
    <w:rsid w:val="007E2250"/>
    <w:rsid w:val="007E34E9"/>
    <w:rsid w:val="007E3A4B"/>
    <w:rsid w:val="007E602B"/>
    <w:rsid w:val="007F17A1"/>
    <w:rsid w:val="007F56FF"/>
    <w:rsid w:val="0082108F"/>
    <w:rsid w:val="0082443E"/>
    <w:rsid w:val="00824D81"/>
    <w:rsid w:val="00826B1F"/>
    <w:rsid w:val="00830AD1"/>
    <w:rsid w:val="00834EC1"/>
    <w:rsid w:val="008478DA"/>
    <w:rsid w:val="0086017F"/>
    <w:rsid w:val="008666ED"/>
    <w:rsid w:val="00870650"/>
    <w:rsid w:val="00871D3F"/>
    <w:rsid w:val="008736D8"/>
    <w:rsid w:val="008864EF"/>
    <w:rsid w:val="008920AF"/>
    <w:rsid w:val="008A13E2"/>
    <w:rsid w:val="008A49E8"/>
    <w:rsid w:val="008C0D6A"/>
    <w:rsid w:val="008C12B0"/>
    <w:rsid w:val="008C376C"/>
    <w:rsid w:val="008C3A6D"/>
    <w:rsid w:val="008C436B"/>
    <w:rsid w:val="008D0731"/>
    <w:rsid w:val="008D0895"/>
    <w:rsid w:val="008D0E04"/>
    <w:rsid w:val="008D18A9"/>
    <w:rsid w:val="008D4E42"/>
    <w:rsid w:val="008E5EDD"/>
    <w:rsid w:val="008F78B4"/>
    <w:rsid w:val="00907B64"/>
    <w:rsid w:val="009151BE"/>
    <w:rsid w:val="00926CD7"/>
    <w:rsid w:val="00932CA8"/>
    <w:rsid w:val="00933553"/>
    <w:rsid w:val="00934553"/>
    <w:rsid w:val="00946B5C"/>
    <w:rsid w:val="009571E0"/>
    <w:rsid w:val="009619E6"/>
    <w:rsid w:val="009632BF"/>
    <w:rsid w:val="009677EE"/>
    <w:rsid w:val="009744CE"/>
    <w:rsid w:val="00975A17"/>
    <w:rsid w:val="00977046"/>
    <w:rsid w:val="009824FF"/>
    <w:rsid w:val="0098705A"/>
    <w:rsid w:val="00997000"/>
    <w:rsid w:val="009A247F"/>
    <w:rsid w:val="009A3E25"/>
    <w:rsid w:val="009A6B44"/>
    <w:rsid w:val="009B12E5"/>
    <w:rsid w:val="009C06A6"/>
    <w:rsid w:val="009C09FE"/>
    <w:rsid w:val="009C15C1"/>
    <w:rsid w:val="009C27AE"/>
    <w:rsid w:val="009C4DBA"/>
    <w:rsid w:val="009C67D0"/>
    <w:rsid w:val="009D50A3"/>
    <w:rsid w:val="009D7B22"/>
    <w:rsid w:val="009E072E"/>
    <w:rsid w:val="009F1347"/>
    <w:rsid w:val="009F45F7"/>
    <w:rsid w:val="009F7014"/>
    <w:rsid w:val="00A14407"/>
    <w:rsid w:val="00A25E5B"/>
    <w:rsid w:val="00A462C7"/>
    <w:rsid w:val="00A47813"/>
    <w:rsid w:val="00A646D4"/>
    <w:rsid w:val="00A76A86"/>
    <w:rsid w:val="00A773F4"/>
    <w:rsid w:val="00A826DA"/>
    <w:rsid w:val="00A93171"/>
    <w:rsid w:val="00A93475"/>
    <w:rsid w:val="00A93866"/>
    <w:rsid w:val="00AA4125"/>
    <w:rsid w:val="00AB2E2A"/>
    <w:rsid w:val="00AB5C93"/>
    <w:rsid w:val="00AB5EFC"/>
    <w:rsid w:val="00AB6AA3"/>
    <w:rsid w:val="00AB746A"/>
    <w:rsid w:val="00AD0310"/>
    <w:rsid w:val="00AD1DFF"/>
    <w:rsid w:val="00AD56F3"/>
    <w:rsid w:val="00AD7D01"/>
    <w:rsid w:val="00AE75D1"/>
    <w:rsid w:val="00B00ED7"/>
    <w:rsid w:val="00B0343C"/>
    <w:rsid w:val="00B054A7"/>
    <w:rsid w:val="00B1728C"/>
    <w:rsid w:val="00B22379"/>
    <w:rsid w:val="00B225EB"/>
    <w:rsid w:val="00B23C4F"/>
    <w:rsid w:val="00B3733E"/>
    <w:rsid w:val="00B41264"/>
    <w:rsid w:val="00B4208B"/>
    <w:rsid w:val="00B451C7"/>
    <w:rsid w:val="00B466A4"/>
    <w:rsid w:val="00B46C93"/>
    <w:rsid w:val="00B516A6"/>
    <w:rsid w:val="00B535EA"/>
    <w:rsid w:val="00B6435A"/>
    <w:rsid w:val="00B72711"/>
    <w:rsid w:val="00B768B8"/>
    <w:rsid w:val="00B80FC5"/>
    <w:rsid w:val="00B81530"/>
    <w:rsid w:val="00B8309B"/>
    <w:rsid w:val="00B9151B"/>
    <w:rsid w:val="00B9546F"/>
    <w:rsid w:val="00B95B63"/>
    <w:rsid w:val="00B96052"/>
    <w:rsid w:val="00BA0C9F"/>
    <w:rsid w:val="00BA7CAC"/>
    <w:rsid w:val="00BC1B8A"/>
    <w:rsid w:val="00BC55A3"/>
    <w:rsid w:val="00BD020B"/>
    <w:rsid w:val="00BD4EEE"/>
    <w:rsid w:val="00BD7FD4"/>
    <w:rsid w:val="00BE21FB"/>
    <w:rsid w:val="00BF1640"/>
    <w:rsid w:val="00BF172A"/>
    <w:rsid w:val="00BF1CB6"/>
    <w:rsid w:val="00BF522C"/>
    <w:rsid w:val="00C036D2"/>
    <w:rsid w:val="00C04240"/>
    <w:rsid w:val="00C0736D"/>
    <w:rsid w:val="00C0760C"/>
    <w:rsid w:val="00C136E7"/>
    <w:rsid w:val="00C21508"/>
    <w:rsid w:val="00C32D2B"/>
    <w:rsid w:val="00C371D4"/>
    <w:rsid w:val="00C4542F"/>
    <w:rsid w:val="00C5277D"/>
    <w:rsid w:val="00C54EA4"/>
    <w:rsid w:val="00C573AF"/>
    <w:rsid w:val="00C61286"/>
    <w:rsid w:val="00C64822"/>
    <w:rsid w:val="00C65F57"/>
    <w:rsid w:val="00C80C53"/>
    <w:rsid w:val="00C91B1F"/>
    <w:rsid w:val="00CA4C03"/>
    <w:rsid w:val="00CB26C3"/>
    <w:rsid w:val="00CB3A03"/>
    <w:rsid w:val="00CB56DA"/>
    <w:rsid w:val="00CC3F17"/>
    <w:rsid w:val="00CD16CA"/>
    <w:rsid w:val="00CD27AC"/>
    <w:rsid w:val="00CD353F"/>
    <w:rsid w:val="00CD46D4"/>
    <w:rsid w:val="00CD47EA"/>
    <w:rsid w:val="00CD6518"/>
    <w:rsid w:val="00CD744A"/>
    <w:rsid w:val="00CD7815"/>
    <w:rsid w:val="00CF164E"/>
    <w:rsid w:val="00CF1798"/>
    <w:rsid w:val="00D029B8"/>
    <w:rsid w:val="00D154CF"/>
    <w:rsid w:val="00D20F4C"/>
    <w:rsid w:val="00D21271"/>
    <w:rsid w:val="00D222C1"/>
    <w:rsid w:val="00D22FD5"/>
    <w:rsid w:val="00D2406B"/>
    <w:rsid w:val="00D24566"/>
    <w:rsid w:val="00D248A2"/>
    <w:rsid w:val="00D26AC7"/>
    <w:rsid w:val="00D331A8"/>
    <w:rsid w:val="00D35ECE"/>
    <w:rsid w:val="00D36B3C"/>
    <w:rsid w:val="00D3778B"/>
    <w:rsid w:val="00D40DA6"/>
    <w:rsid w:val="00D4422E"/>
    <w:rsid w:val="00D468A9"/>
    <w:rsid w:val="00D46AA9"/>
    <w:rsid w:val="00D51A97"/>
    <w:rsid w:val="00D60D57"/>
    <w:rsid w:val="00D618D9"/>
    <w:rsid w:val="00D64ABC"/>
    <w:rsid w:val="00D76048"/>
    <w:rsid w:val="00D76749"/>
    <w:rsid w:val="00D81428"/>
    <w:rsid w:val="00D87D60"/>
    <w:rsid w:val="00D87DEA"/>
    <w:rsid w:val="00D90520"/>
    <w:rsid w:val="00D90F01"/>
    <w:rsid w:val="00D954E2"/>
    <w:rsid w:val="00D969EB"/>
    <w:rsid w:val="00DA3204"/>
    <w:rsid w:val="00DB32D8"/>
    <w:rsid w:val="00DC0714"/>
    <w:rsid w:val="00DC7FC4"/>
    <w:rsid w:val="00DE0420"/>
    <w:rsid w:val="00DE06F7"/>
    <w:rsid w:val="00DE3274"/>
    <w:rsid w:val="00DE3B74"/>
    <w:rsid w:val="00DE4E6E"/>
    <w:rsid w:val="00DE78AD"/>
    <w:rsid w:val="00DF04DC"/>
    <w:rsid w:val="00DF54BD"/>
    <w:rsid w:val="00DF5898"/>
    <w:rsid w:val="00E0344F"/>
    <w:rsid w:val="00E063E8"/>
    <w:rsid w:val="00E140FE"/>
    <w:rsid w:val="00E152CF"/>
    <w:rsid w:val="00E158CE"/>
    <w:rsid w:val="00E15CB7"/>
    <w:rsid w:val="00E15ED8"/>
    <w:rsid w:val="00E205F4"/>
    <w:rsid w:val="00E22A32"/>
    <w:rsid w:val="00E22BE8"/>
    <w:rsid w:val="00E31ADF"/>
    <w:rsid w:val="00E31F16"/>
    <w:rsid w:val="00E3399C"/>
    <w:rsid w:val="00E419B1"/>
    <w:rsid w:val="00E43460"/>
    <w:rsid w:val="00E464F6"/>
    <w:rsid w:val="00E50CCF"/>
    <w:rsid w:val="00E534F8"/>
    <w:rsid w:val="00E53B3F"/>
    <w:rsid w:val="00E54ADB"/>
    <w:rsid w:val="00E57FA8"/>
    <w:rsid w:val="00E608D6"/>
    <w:rsid w:val="00E7244F"/>
    <w:rsid w:val="00E75C7D"/>
    <w:rsid w:val="00E8384A"/>
    <w:rsid w:val="00E85AC2"/>
    <w:rsid w:val="00E945EB"/>
    <w:rsid w:val="00E95C3B"/>
    <w:rsid w:val="00EA2045"/>
    <w:rsid w:val="00EB1E28"/>
    <w:rsid w:val="00EB739C"/>
    <w:rsid w:val="00EC12E9"/>
    <w:rsid w:val="00EC3F6E"/>
    <w:rsid w:val="00ED21EC"/>
    <w:rsid w:val="00EE66F4"/>
    <w:rsid w:val="00EF418B"/>
    <w:rsid w:val="00EF7C7E"/>
    <w:rsid w:val="00F0052F"/>
    <w:rsid w:val="00F0785E"/>
    <w:rsid w:val="00F11158"/>
    <w:rsid w:val="00F12641"/>
    <w:rsid w:val="00F21BFA"/>
    <w:rsid w:val="00F277FA"/>
    <w:rsid w:val="00F36351"/>
    <w:rsid w:val="00F44A3E"/>
    <w:rsid w:val="00F45174"/>
    <w:rsid w:val="00F51BB1"/>
    <w:rsid w:val="00F617CF"/>
    <w:rsid w:val="00F62B2A"/>
    <w:rsid w:val="00F74A5F"/>
    <w:rsid w:val="00F7540B"/>
    <w:rsid w:val="00F75D2D"/>
    <w:rsid w:val="00F81311"/>
    <w:rsid w:val="00F836F3"/>
    <w:rsid w:val="00F8376D"/>
    <w:rsid w:val="00F85F3A"/>
    <w:rsid w:val="00FA653E"/>
    <w:rsid w:val="00FA6EC6"/>
    <w:rsid w:val="00FB6296"/>
    <w:rsid w:val="00FC110B"/>
    <w:rsid w:val="00FD0AE5"/>
    <w:rsid w:val="00FD5C73"/>
    <w:rsid w:val="00FD6368"/>
    <w:rsid w:val="00FE1B5B"/>
    <w:rsid w:val="00FE2582"/>
    <w:rsid w:val="00FE3089"/>
    <w:rsid w:val="00FE7EF1"/>
    <w:rsid w:val="00FF07F3"/>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67E"/>
  <w15:docId w15:val="{56A24FD2-76BC-437C-89A9-BC71D5F8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9"/>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20"/>
      </w:numPr>
      <w:spacing w:before="120" w:after="120"/>
      <w:jc w:val="both"/>
    </w:pPr>
    <w:rPr>
      <w:rFonts w:eastAsia="Calibri"/>
      <w:sz w:val="24"/>
      <w:szCs w:val="22"/>
      <w:lang w:eastAsia="en-GB"/>
    </w:rPr>
  </w:style>
  <w:style w:type="paragraph" w:customStyle="1" w:styleId="Tiret1">
    <w:name w:val="Tiret 1"/>
    <w:basedOn w:val="Normalny"/>
    <w:rsid w:val="00975A17"/>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3"/>
      </w:numPr>
      <w:contextualSpacing/>
    </w:pPr>
  </w:style>
  <w:style w:type="paragraph" w:styleId="Listapunktowana2">
    <w:name w:val="List Bullet 2"/>
    <w:basedOn w:val="Normalny"/>
    <w:uiPriority w:val="99"/>
    <w:unhideWhenUsed/>
    <w:rsid w:val="00975A17"/>
    <w:pPr>
      <w:numPr>
        <w:numId w:val="24"/>
      </w:numPr>
      <w:contextualSpacing/>
    </w:pPr>
  </w:style>
  <w:style w:type="paragraph" w:styleId="Listapunktowana3">
    <w:name w:val="List Bullet 3"/>
    <w:basedOn w:val="Normalny"/>
    <w:uiPriority w:val="99"/>
    <w:unhideWhenUsed/>
    <w:rsid w:val="00975A17"/>
    <w:pPr>
      <w:numPr>
        <w:numId w:val="25"/>
      </w:numPr>
      <w:contextualSpacing/>
    </w:pPr>
  </w:style>
  <w:style w:type="paragraph" w:styleId="Listapunktowana4">
    <w:name w:val="List Bullet 4"/>
    <w:basedOn w:val="Normalny"/>
    <w:uiPriority w:val="99"/>
    <w:unhideWhenUsed/>
    <w:rsid w:val="00975A17"/>
    <w:pPr>
      <w:numPr>
        <w:numId w:val="26"/>
      </w:numPr>
      <w:contextualSpacing/>
    </w:pPr>
  </w:style>
  <w:style w:type="paragraph" w:styleId="Listapunktowana5">
    <w:name w:val="List Bullet 5"/>
    <w:basedOn w:val="Normalny"/>
    <w:uiPriority w:val="99"/>
    <w:unhideWhenUsed/>
    <w:rsid w:val="00975A17"/>
    <w:pPr>
      <w:numPr>
        <w:numId w:val="27"/>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30"/>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gg.pl/strefa-korporacyjna/firma/inne/kodeks-dla-partnerow-biznesowych" TargetMode="External"/><Relationship Id="rId3" Type="http://schemas.openxmlformats.org/officeDocument/2006/relationships/settings" Target="settings.xml"/><Relationship Id="rId7" Type="http://schemas.openxmlformats.org/officeDocument/2006/relationships/hyperlink" Target="https://www.pgg.pl/strefa-korporacyjna/dostawcy/profil-nabywcy/przetargi" TargetMode="External"/><Relationship Id="rId12" Type="http://schemas.openxmlformats.org/officeDocument/2006/relationships/hyperlink" Target="https://www.pgg.pl/strefa-korporacyjna/firma/inne/polityka-antykorupcyj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ef.zal@pgg.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22106</Words>
  <Characters>132641</Characters>
  <Application>Microsoft Office Word</Application>
  <DocSecurity>0</DocSecurity>
  <Lines>1105</Lines>
  <Paragraphs>308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Barbara Rzepka</cp:lastModifiedBy>
  <cp:revision>2</cp:revision>
  <dcterms:created xsi:type="dcterms:W3CDTF">2026-06-18T05:30:00Z</dcterms:created>
  <dcterms:modified xsi:type="dcterms:W3CDTF">2026-06-18T05:30:00Z</dcterms:modified>
</cp:coreProperties>
</file>